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EC43A" w14:textId="77777777" w:rsidR="002F29AF" w:rsidRDefault="002F29AF" w:rsidP="002F29AF">
      <w:pPr>
        <w:pStyle w:val="Standard"/>
        <w:spacing w:after="0" w:line="254" w:lineRule="auto"/>
        <w:ind w:left="22"/>
      </w:pPr>
      <w:r>
        <w:rPr>
          <w:b/>
          <w:sz w:val="32"/>
          <w:szCs w:val="32"/>
          <w:shd w:val="clear" w:color="auto" w:fill="FFFFFF"/>
        </w:rPr>
        <w:t>RECOURS POUR EXCES DE POUVOIR</w:t>
      </w:r>
    </w:p>
    <w:p w14:paraId="6F9AA8BA" w14:textId="77777777" w:rsidR="002F29AF" w:rsidRDefault="002F29AF" w:rsidP="002F29AF">
      <w:pPr>
        <w:pStyle w:val="Standard"/>
        <w:spacing w:after="0" w:line="254" w:lineRule="auto"/>
        <w:ind w:left="22"/>
        <w:rPr>
          <w:b/>
          <w:sz w:val="32"/>
          <w:szCs w:val="32"/>
        </w:rPr>
      </w:pPr>
      <w:r>
        <w:rPr>
          <w:b/>
          <w:sz w:val="32"/>
          <w:szCs w:val="32"/>
        </w:rPr>
        <w:t>REFUS DE COMMUNICATION DE DOCUMENT ADMINISTRATIF</w:t>
      </w:r>
    </w:p>
    <w:p w14:paraId="20317558" w14:textId="77777777" w:rsidR="002F29AF" w:rsidRDefault="002F29AF"/>
    <w:p w14:paraId="34C4423C" w14:textId="293AD05C" w:rsidR="00507D63" w:rsidRDefault="002F29AF" w:rsidP="002F29AF">
      <w:pPr>
        <w:pStyle w:val="Standard"/>
        <w:spacing w:after="0" w:line="254" w:lineRule="auto"/>
        <w:ind w:left="22"/>
        <w:rPr>
          <w:b/>
          <w:sz w:val="32"/>
          <w:szCs w:val="32"/>
        </w:rPr>
      </w:pPr>
      <w:r w:rsidRPr="002F29AF">
        <w:rPr>
          <w:b/>
          <w:sz w:val="32"/>
          <w:szCs w:val="32"/>
        </w:rPr>
        <w:t>PIECE N°1</w:t>
      </w:r>
    </w:p>
    <w:p w14:paraId="5058112C" w14:textId="77777777" w:rsidR="002F29AF" w:rsidRPr="002F29AF" w:rsidRDefault="002F29AF" w:rsidP="002F29AF">
      <w:pPr>
        <w:pStyle w:val="Standard"/>
        <w:spacing w:after="0" w:line="254" w:lineRule="auto"/>
        <w:ind w:left="22"/>
        <w:rPr>
          <w:b/>
          <w:sz w:val="32"/>
          <w:szCs w:val="32"/>
        </w:rPr>
      </w:pPr>
    </w:p>
    <w:p w14:paraId="316132B0" w14:textId="77777777" w:rsidR="002F29AF" w:rsidRDefault="002F29AF" w:rsidP="002F29AF">
      <w:pPr>
        <w:spacing w:after="0" w:line="240" w:lineRule="auto"/>
        <w:ind w:right="11"/>
      </w:pPr>
      <w:r w:rsidRPr="002F29AF">
        <w:rPr>
          <w:shd w:val="clear" w:color="auto" w:fill="FFFFFF"/>
        </w:rPr>
        <w:t xml:space="preserve">Demande de communication des documents administratifs du 9 novembre 2021 : </w:t>
      </w:r>
      <w:hyperlink r:id="rId5" w:history="1">
        <w:r w:rsidRPr="002F29AF">
          <w:rPr>
            <w:rStyle w:val="Lienhypertexte"/>
            <w:shd w:val="clear" w:color="auto" w:fill="FFFFFF"/>
          </w:rPr>
          <w:t>https://madada.fr/demande/liste_au_1er_septembre_2020_du_p#outgoing-2148</w:t>
        </w:r>
      </w:hyperlink>
      <w:r w:rsidRPr="002F29AF">
        <w:rPr>
          <w:shd w:val="clear" w:color="auto" w:fill="FFFFFF"/>
        </w:rPr>
        <w:t xml:space="preserve"> </w:t>
      </w:r>
    </w:p>
    <w:p w14:paraId="664CF508" w14:textId="5D9794DB" w:rsidR="002F29AF" w:rsidRDefault="002F29AF"/>
    <w:p w14:paraId="1B368787" w14:textId="6AF32275" w:rsidR="002F29AF" w:rsidRDefault="002F29AF">
      <w:r>
        <w:t xml:space="preserve">Extrait : </w:t>
      </w:r>
    </w:p>
    <w:p w14:paraId="6FDFDDF6" w14:textId="77777777" w:rsidR="002F29AF" w:rsidRDefault="002F29AF" w:rsidP="002F29AF">
      <w:pPr>
        <w:pStyle w:val="NormalWeb"/>
        <w:pBdr>
          <w:top w:val="single" w:sz="4" w:space="1" w:color="auto"/>
          <w:left w:val="single" w:sz="4" w:space="4" w:color="auto"/>
          <w:bottom w:val="single" w:sz="4" w:space="1" w:color="auto"/>
          <w:right w:val="single" w:sz="4" w:space="4" w:color="auto"/>
        </w:pBdr>
      </w:pPr>
      <w:r>
        <w:t>Cher/Chère Mairie - Marseille,</w:t>
      </w:r>
    </w:p>
    <w:p w14:paraId="7A530DB1" w14:textId="77777777" w:rsidR="002F29AF" w:rsidRDefault="002F29AF" w:rsidP="002F29AF">
      <w:pPr>
        <w:pStyle w:val="NormalWeb"/>
        <w:pBdr>
          <w:top w:val="single" w:sz="4" w:space="1" w:color="auto"/>
          <w:left w:val="single" w:sz="4" w:space="4" w:color="auto"/>
          <w:bottom w:val="single" w:sz="4" w:space="1" w:color="auto"/>
          <w:right w:val="single" w:sz="4" w:space="4" w:color="auto"/>
        </w:pBdr>
      </w:pPr>
      <w:r>
        <w:t xml:space="preserve">En tenant compte de l'avis CADA n°20210152 du 04 mars 2021 et en application de la loi n° 78-575 du 17 juillet 1978 relative aux documents administratifs, je souhaite recevoir communication des documents administratifs </w:t>
      </w:r>
      <w:proofErr w:type="gramStart"/>
      <w:r>
        <w:t>suivants:</w:t>
      </w:r>
      <w:proofErr w:type="gramEnd"/>
      <w:r>
        <w:t xml:space="preserve"> </w:t>
      </w:r>
    </w:p>
    <w:p w14:paraId="5F412BB8" w14:textId="77777777" w:rsidR="002F29AF" w:rsidRDefault="002F29AF" w:rsidP="002F29AF">
      <w:pPr>
        <w:pStyle w:val="NormalWeb"/>
        <w:pBdr>
          <w:top w:val="single" w:sz="4" w:space="1" w:color="auto"/>
          <w:left w:val="single" w:sz="4" w:space="4" w:color="auto"/>
          <w:bottom w:val="single" w:sz="4" w:space="1" w:color="auto"/>
          <w:right w:val="single" w:sz="4" w:space="4" w:color="auto"/>
        </w:pBdr>
      </w:pPr>
      <w:r>
        <w:t xml:space="preserve">1) la liste au 1er septembre 2020 du patrimoine immobilier (bâti et non bâti) de la ville, comprenant la localisation (n° et nom de rue, commune), la typologie du bien, l'usage du bien, la référence cadastrale, la surface cadastrale et le prix d'acquisition ou d'évaluation du service des domaines ; </w:t>
      </w:r>
      <w:r>
        <w:br/>
        <w:t>2) la liste au 1er septembre 2020 de toutes les cessions immobilières (bâties et non bâties) de la ville depuis le 1er janvier 2014, comprenant la localisation (n° et nom de rue, commune), la typologie du bien, l'usage du bien, la référence cadastrale, la surface cadastrale, l'évaluation du service des domaines, le prix de vente et les modalités de la cession.</w:t>
      </w:r>
    </w:p>
    <w:p w14:paraId="62372BC0" w14:textId="77777777" w:rsidR="002F29AF" w:rsidRDefault="002F29AF" w:rsidP="002F29AF">
      <w:pPr>
        <w:pStyle w:val="NormalWeb"/>
        <w:pBdr>
          <w:top w:val="single" w:sz="4" w:space="1" w:color="auto"/>
          <w:left w:val="single" w:sz="4" w:space="4" w:color="auto"/>
          <w:bottom w:val="single" w:sz="4" w:space="1" w:color="auto"/>
          <w:right w:val="single" w:sz="4" w:space="4" w:color="auto"/>
        </w:pBdr>
      </w:pPr>
      <w:r>
        <w:t>Je souhaite recevoir ces documents dans un format numérique, ouvert et réutilisable. Pour ce faire, veuillez m’indiquer leur adresse de téléchargement ou me les envoyer en pièce jointe.</w:t>
      </w:r>
    </w:p>
    <w:p w14:paraId="799652E4" w14:textId="77777777" w:rsidR="002F29AF" w:rsidRDefault="002F29AF" w:rsidP="002F29AF">
      <w:pPr>
        <w:pStyle w:val="NormalWeb"/>
        <w:pBdr>
          <w:top w:val="single" w:sz="4" w:space="1" w:color="auto"/>
          <w:left w:val="single" w:sz="4" w:space="4" w:color="auto"/>
          <w:bottom w:val="single" w:sz="4" w:space="1" w:color="auto"/>
          <w:right w:val="single" w:sz="4" w:space="4" w:color="auto"/>
        </w:pBdr>
      </w:pPr>
      <w:r>
        <w:t>Comme le livre III du code des relations entre le public et l’administration le prévoit lorsque le demandeur a mal identifié celui qui est susceptible de répondre à sa requête, je vous prie de bien vouloir transmettre ma demande au service qui détient les documents demandés si tel est le cas.</w:t>
      </w:r>
    </w:p>
    <w:p w14:paraId="16F6F57C" w14:textId="77777777" w:rsidR="002F29AF" w:rsidRDefault="002F29AF" w:rsidP="002F29AF">
      <w:pPr>
        <w:pStyle w:val="NormalWeb"/>
        <w:pBdr>
          <w:top w:val="single" w:sz="4" w:space="1" w:color="auto"/>
          <w:left w:val="single" w:sz="4" w:space="4" w:color="auto"/>
          <w:bottom w:val="single" w:sz="4" w:space="1" w:color="auto"/>
          <w:right w:val="single" w:sz="4" w:space="4" w:color="auto"/>
        </w:pBdr>
      </w:pPr>
      <w:r>
        <w:t xml:space="preserve">Vous pouvez récupérer l'avis CADA ici : </w:t>
      </w:r>
      <w:hyperlink r:id="rId6" w:history="1">
        <w:r>
          <w:rPr>
            <w:rStyle w:val="Lienhypertexte"/>
          </w:rPr>
          <w:t>https://citoyen-ne-s-de-marseille.fr/wp-...</w:t>
        </w:r>
      </w:hyperlink>
    </w:p>
    <w:p w14:paraId="1B3444E1" w14:textId="77777777" w:rsidR="002F29AF" w:rsidRDefault="002F29AF" w:rsidP="002F29AF">
      <w:pPr>
        <w:pStyle w:val="NormalWeb"/>
        <w:pBdr>
          <w:top w:val="single" w:sz="4" w:space="1" w:color="auto"/>
          <w:left w:val="single" w:sz="4" w:space="4" w:color="auto"/>
          <w:bottom w:val="single" w:sz="4" w:space="1" w:color="auto"/>
          <w:right w:val="single" w:sz="4" w:space="4" w:color="auto"/>
        </w:pBdr>
      </w:pPr>
      <w:r>
        <w:t>Veuillez agréer, Madame, Monsieur, l'expression de mes sentiments distingués.</w:t>
      </w:r>
    </w:p>
    <w:p w14:paraId="3F43335F" w14:textId="77777777" w:rsidR="002F29AF" w:rsidRDefault="002F29AF" w:rsidP="002F29AF">
      <w:pPr>
        <w:pStyle w:val="NormalWeb"/>
        <w:pBdr>
          <w:top w:val="single" w:sz="4" w:space="1" w:color="auto"/>
          <w:left w:val="single" w:sz="4" w:space="4" w:color="auto"/>
          <w:bottom w:val="single" w:sz="4" w:space="1" w:color="auto"/>
          <w:right w:val="single" w:sz="4" w:space="4" w:color="auto"/>
        </w:pBdr>
      </w:pPr>
      <w:r>
        <w:t>Collectif des écoles de Marseille</w:t>
      </w:r>
    </w:p>
    <w:p w14:paraId="0C7DC2DD" w14:textId="77777777" w:rsidR="002F29AF" w:rsidRDefault="002F29AF"/>
    <w:sectPr w:rsidR="002F29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BA50FB"/>
    <w:multiLevelType w:val="multilevel"/>
    <w:tmpl w:val="DCB0E9BA"/>
    <w:styleLink w:val="WWNum6"/>
    <w:lvl w:ilvl="0">
      <w:start w:val="1"/>
      <w:numFmt w:val="decimal"/>
      <w:lvlText w:val="%1)"/>
      <w:lvlJc w:val="left"/>
      <w:pPr>
        <w:ind w:left="603" w:hanging="360"/>
      </w:pPr>
    </w:lvl>
    <w:lvl w:ilvl="1">
      <w:start w:val="1"/>
      <w:numFmt w:val="lowerLetter"/>
      <w:lvlText w:val="%2."/>
      <w:lvlJc w:val="left"/>
      <w:pPr>
        <w:ind w:left="1425" w:hanging="360"/>
      </w:pPr>
    </w:lvl>
    <w:lvl w:ilvl="2">
      <w:start w:val="1"/>
      <w:numFmt w:val="lowerRoman"/>
      <w:lvlText w:val="%3."/>
      <w:lvlJc w:val="right"/>
      <w:pPr>
        <w:ind w:left="2145" w:hanging="180"/>
      </w:pPr>
    </w:lvl>
    <w:lvl w:ilvl="3">
      <w:start w:val="1"/>
      <w:numFmt w:val="decimal"/>
      <w:lvlText w:val="%4."/>
      <w:lvlJc w:val="left"/>
      <w:pPr>
        <w:ind w:left="2865" w:hanging="360"/>
      </w:pPr>
    </w:lvl>
    <w:lvl w:ilvl="4">
      <w:start w:val="1"/>
      <w:numFmt w:val="lowerLetter"/>
      <w:lvlText w:val="%5."/>
      <w:lvlJc w:val="left"/>
      <w:pPr>
        <w:ind w:left="3585" w:hanging="360"/>
      </w:pPr>
    </w:lvl>
    <w:lvl w:ilvl="5">
      <w:start w:val="1"/>
      <w:numFmt w:val="lowerRoman"/>
      <w:lvlText w:val="%6."/>
      <w:lvlJc w:val="right"/>
      <w:pPr>
        <w:ind w:left="4305" w:hanging="180"/>
      </w:pPr>
    </w:lvl>
    <w:lvl w:ilvl="6">
      <w:start w:val="1"/>
      <w:numFmt w:val="decimal"/>
      <w:lvlText w:val="%7."/>
      <w:lvlJc w:val="left"/>
      <w:pPr>
        <w:ind w:left="5025" w:hanging="360"/>
      </w:pPr>
    </w:lvl>
    <w:lvl w:ilvl="7">
      <w:start w:val="1"/>
      <w:numFmt w:val="lowerLetter"/>
      <w:lvlText w:val="%8."/>
      <w:lvlJc w:val="left"/>
      <w:pPr>
        <w:ind w:left="5745" w:hanging="360"/>
      </w:pPr>
    </w:lvl>
    <w:lvl w:ilvl="8">
      <w:start w:val="1"/>
      <w:numFmt w:val="lowerRoman"/>
      <w:lvlText w:val="%9."/>
      <w:lvlJc w:val="right"/>
      <w:pPr>
        <w:ind w:left="6465" w:hanging="180"/>
      </w:pPr>
    </w:lvl>
  </w:abstractNum>
  <w:num w:numId="1">
    <w:abstractNumId w:val="0"/>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D54"/>
    <w:rsid w:val="002C3D54"/>
    <w:rsid w:val="002F29AF"/>
    <w:rsid w:val="00507D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9E869"/>
  <w15:chartTrackingRefBased/>
  <w15:docId w15:val="{C81F0D6C-4878-4D36-8F71-3E4A382FA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rsid w:val="002F29AF"/>
    <w:pPr>
      <w:suppressAutoHyphens/>
      <w:autoSpaceDN w:val="0"/>
      <w:spacing w:after="273" w:line="256" w:lineRule="auto"/>
      <w:ind w:left="720" w:hanging="10"/>
      <w:textAlignment w:val="baseline"/>
    </w:pPr>
    <w:rPr>
      <w:rFonts w:ascii="Calibri" w:eastAsia="Calibri" w:hAnsi="Calibri" w:cs="Calibri"/>
      <w:color w:val="000000"/>
      <w:lang w:eastAsia="fr-FR"/>
    </w:rPr>
  </w:style>
  <w:style w:type="character" w:styleId="Lienhypertexte">
    <w:name w:val="Hyperlink"/>
    <w:basedOn w:val="Policepardfaut"/>
    <w:rsid w:val="002F29AF"/>
    <w:rPr>
      <w:color w:val="0563C1"/>
      <w:u w:val="single"/>
    </w:rPr>
  </w:style>
  <w:style w:type="numbering" w:customStyle="1" w:styleId="WWNum6">
    <w:name w:val="WWNum6"/>
    <w:basedOn w:val="Aucuneliste"/>
    <w:rsid w:val="002F29AF"/>
    <w:pPr>
      <w:numPr>
        <w:numId w:val="1"/>
      </w:numPr>
    </w:pPr>
  </w:style>
  <w:style w:type="paragraph" w:customStyle="1" w:styleId="Standard">
    <w:name w:val="Standard"/>
    <w:rsid w:val="002F29AF"/>
    <w:pPr>
      <w:suppressAutoHyphens/>
      <w:autoSpaceDN w:val="0"/>
      <w:spacing w:after="273" w:line="256" w:lineRule="auto"/>
      <w:ind w:left="268" w:hanging="10"/>
      <w:textAlignment w:val="baseline"/>
    </w:pPr>
    <w:rPr>
      <w:rFonts w:ascii="Calibri" w:eastAsia="Calibri" w:hAnsi="Calibri" w:cs="Calibri"/>
      <w:color w:val="000000"/>
      <w:lang w:eastAsia="fr-FR"/>
    </w:rPr>
  </w:style>
  <w:style w:type="paragraph" w:styleId="NormalWeb">
    <w:name w:val="Normal (Web)"/>
    <w:basedOn w:val="Normal"/>
    <w:uiPriority w:val="99"/>
    <w:semiHidden/>
    <w:unhideWhenUsed/>
    <w:rsid w:val="002F29AF"/>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217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itoyen-ne-s-de-marseille.fr/wp-files/eg-transparency/DIVERS/EG-TRANSPARENCE/10%20-%20AVIS%20CADA/2021%2003%2004%20-%20Patrimoine%20Foncier%20de%20la%20ville.pdf" TargetMode="External"/><Relationship Id="rId5" Type="http://schemas.openxmlformats.org/officeDocument/2006/relationships/hyperlink" Target="https://madada.fr/demande/liste_au_1er_septembre_2020_du_p#outgoing-2148"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327</Words>
  <Characters>1803</Characters>
  <Application>Microsoft Office Word</Application>
  <DocSecurity>0</DocSecurity>
  <Lines>15</Lines>
  <Paragraphs>4</Paragraphs>
  <ScaleCrop>false</ScaleCrop>
  <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Arnaud Dupleix</dc:creator>
  <cp:keywords/>
  <dc:description/>
  <cp:lastModifiedBy>Arnaud Dupleix</cp:lastModifiedBy>
  <cp:revision>2</cp:revision>
  <dcterms:created xsi:type="dcterms:W3CDTF">2022-03-02T20:49:00Z</dcterms:created>
  <dcterms:modified xsi:type="dcterms:W3CDTF">2022-03-02T20:51:00Z</dcterms:modified>
</cp:coreProperties>
</file>