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0BFD" w14:textId="14C55B98" w:rsidR="00523444" w:rsidRPr="00F117E5" w:rsidRDefault="00F117E5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F117E5">
        <w:rPr>
          <w:rFonts w:ascii="Arial" w:hAnsi="Arial" w:cs="Arial"/>
          <w:b/>
          <w:bCs/>
          <w:sz w:val="24"/>
        </w:rPr>
        <w:t>Prestations d'accueil et d'animation périscolaires dans les écoles maternelles et élémentaires publiques de la Ville de Marseille - relance</w:t>
      </w:r>
    </w:p>
    <w:p w14:paraId="4CF10BFE" w14:textId="0500A185" w:rsidR="00523444" w:rsidRDefault="00F117E5">
      <w:pPr>
        <w:pStyle w:val="Standard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CADRE DE REPONSE TECHNIQUE</w:t>
      </w:r>
    </w:p>
    <w:p w14:paraId="4CF10BFF" w14:textId="77777777" w:rsidR="00523444" w:rsidRDefault="00523444">
      <w:pPr>
        <w:pStyle w:val="Standard"/>
        <w:jc w:val="center"/>
        <w:rPr>
          <w:rFonts w:ascii="Arial" w:hAnsi="Arial" w:cs="Arial"/>
          <w:b/>
          <w:sz w:val="12"/>
          <w:szCs w:val="12"/>
        </w:rPr>
      </w:pPr>
    </w:p>
    <w:p w14:paraId="4CF10C00" w14:textId="54F52C4F" w:rsidR="00523444" w:rsidRDefault="00F117E5">
      <w:pPr>
        <w:pStyle w:val="Standard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Lot numéro : </w:t>
      </w:r>
      <w:r w:rsidRPr="00F117E5">
        <w:rPr>
          <w:rFonts w:ascii="Arial" w:hAnsi="Arial" w:cs="Arial"/>
          <w:b/>
          <w:bCs/>
          <w:sz w:val="24"/>
          <w:highlight w:val="yellow"/>
        </w:rPr>
        <w:t>à compléter par le candidat</w:t>
      </w:r>
    </w:p>
    <w:p w14:paraId="2862CE3A" w14:textId="70DFDA9C" w:rsidR="00F117E5" w:rsidRDefault="00F117E5">
      <w:pPr>
        <w:pStyle w:val="Standard"/>
        <w:jc w:val="center"/>
      </w:pPr>
      <w:r>
        <w:rPr>
          <w:rFonts w:ascii="Arial" w:hAnsi="Arial" w:cs="Arial"/>
          <w:b/>
          <w:bCs/>
          <w:sz w:val="24"/>
        </w:rPr>
        <w:t xml:space="preserve">Nom du candidat : </w:t>
      </w:r>
      <w:r w:rsidRPr="00F117E5">
        <w:rPr>
          <w:rFonts w:ascii="Arial" w:hAnsi="Arial" w:cs="Arial"/>
          <w:b/>
          <w:bCs/>
          <w:sz w:val="24"/>
          <w:highlight w:val="yellow"/>
        </w:rPr>
        <w:t>à compléter par le candidat</w:t>
      </w:r>
    </w:p>
    <w:p w14:paraId="4CF10C01" w14:textId="77777777" w:rsidR="00523444" w:rsidRDefault="00523444">
      <w:pPr>
        <w:pStyle w:val="Standard"/>
        <w:jc w:val="center"/>
        <w:rPr>
          <w:rFonts w:ascii="Arial" w:hAnsi="Arial" w:cs="Arial"/>
          <w:b/>
          <w:bCs/>
          <w:sz w:val="24"/>
          <w:u w:val="single"/>
        </w:rPr>
      </w:pPr>
    </w:p>
    <w:p w14:paraId="5F5AA9E8" w14:textId="615D6815" w:rsidR="00F117E5" w:rsidRPr="00F117E5" w:rsidRDefault="00F117E5" w:rsidP="00F117E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sz w:val="24"/>
        </w:rPr>
      </w:pPr>
      <w:r w:rsidRPr="00F117E5">
        <w:rPr>
          <w:rFonts w:ascii="Arial" w:hAnsi="Arial" w:cs="Arial"/>
          <w:i/>
          <w:iCs/>
          <w:sz w:val="24"/>
        </w:rPr>
        <w:t>Le candidat détaillera les dispositions prises pour chacun des éléments de notation ci-dessous</w:t>
      </w:r>
    </w:p>
    <w:p w14:paraId="3F350865" w14:textId="436EC548" w:rsidR="00F117E5" w:rsidRPr="00F117E5" w:rsidRDefault="00F117E5" w:rsidP="00F117E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sz w:val="24"/>
        </w:rPr>
      </w:pPr>
      <w:r w:rsidRPr="00F117E5">
        <w:rPr>
          <w:rFonts w:ascii="Arial" w:hAnsi="Arial" w:cs="Arial"/>
          <w:i/>
          <w:iCs/>
          <w:sz w:val="24"/>
        </w:rPr>
        <w:t xml:space="preserve">Les rubriques </w:t>
      </w:r>
      <w:r w:rsidRPr="00F117E5">
        <w:rPr>
          <w:rFonts w:ascii="Arial" w:hAnsi="Arial" w:cs="Arial"/>
          <w:i/>
          <w:iCs/>
          <w:sz w:val="24"/>
        </w:rPr>
        <w:t>ci-dessous</w:t>
      </w:r>
      <w:r w:rsidRPr="00F117E5">
        <w:rPr>
          <w:rFonts w:ascii="Arial" w:hAnsi="Arial" w:cs="Arial"/>
          <w:i/>
          <w:iCs/>
          <w:sz w:val="24"/>
        </w:rPr>
        <w:t>, sont strictement intangibles. Toutefois, la taille et la forme du cadre de mémoire technique peuvent varier en fonction de l'importance des éléments que le candidat souhaite apporter dans sa réponse</w:t>
      </w:r>
    </w:p>
    <w:p w14:paraId="1A85B47F" w14:textId="77777777" w:rsidR="00F117E5" w:rsidRPr="00F117E5" w:rsidRDefault="00F117E5" w:rsidP="00F117E5">
      <w:pPr>
        <w:pStyle w:val="Standard"/>
        <w:rPr>
          <w:rFonts w:ascii="Arial" w:hAnsi="Arial" w:cs="Arial"/>
          <w:i/>
          <w:iCs/>
          <w:sz w:val="24"/>
          <w:u w:val="single"/>
        </w:rPr>
      </w:pPr>
    </w:p>
    <w:tbl>
      <w:tblPr>
        <w:tblW w:w="15198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4"/>
        <w:gridCol w:w="12474"/>
      </w:tblGrid>
      <w:tr w:rsidR="00F117E5" w:rsidRPr="00F117E5" w14:paraId="0C8A08EF" w14:textId="77777777" w:rsidTr="00F117E5">
        <w:trPr>
          <w:trHeight w:val="300"/>
        </w:trPr>
        <w:tc>
          <w:tcPr>
            <w:tcW w:w="2724" w:type="dxa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</w:tcPr>
          <w:p w14:paraId="708FD8B0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b/>
                <w:b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b/>
                <w:bCs/>
                <w:color w:val="000000"/>
                <w:kern w:val="0"/>
                <w:sz w:val="18"/>
                <w:szCs w:val="18"/>
                <w:lang w:eastAsia="ja-JP" w:bidi="ar-SA"/>
              </w:rPr>
              <w:t>Critères et sous-critères</w:t>
            </w:r>
          </w:p>
        </w:tc>
        <w:tc>
          <w:tcPr>
            <w:tcW w:w="12474" w:type="dxa"/>
            <w:tcBorders>
              <w:top w:val="single" w:sz="12" w:space="0" w:color="969696"/>
              <w:left w:val="nil"/>
              <w:bottom w:val="single" w:sz="12" w:space="0" w:color="969696"/>
              <w:right w:val="single" w:sz="12" w:space="0" w:color="969696"/>
            </w:tcBorders>
          </w:tcPr>
          <w:p w14:paraId="5978DB83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b/>
                <w:b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b/>
                <w:bCs/>
                <w:color w:val="000000"/>
                <w:kern w:val="0"/>
                <w:sz w:val="18"/>
                <w:szCs w:val="18"/>
                <w:lang w:eastAsia="ja-JP" w:bidi="ar-SA"/>
              </w:rPr>
              <w:t>Eléments de notation</w:t>
            </w:r>
          </w:p>
        </w:tc>
      </w:tr>
      <w:tr w:rsidR="00F117E5" w:rsidRPr="00F117E5" w14:paraId="687BAD6D" w14:textId="77777777" w:rsidTr="00F117E5">
        <w:trPr>
          <w:trHeight w:val="300"/>
        </w:trPr>
        <w:tc>
          <w:tcPr>
            <w:tcW w:w="15198" w:type="dxa"/>
            <w:gridSpan w:val="2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</w:tcPr>
          <w:p w14:paraId="26857239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b/>
                <w:b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b/>
                <w:bCs/>
                <w:color w:val="000000"/>
                <w:kern w:val="0"/>
                <w:sz w:val="18"/>
                <w:szCs w:val="18"/>
                <w:lang w:eastAsia="ja-JP" w:bidi="ar-SA"/>
              </w:rPr>
              <w:t>I.</w:t>
            </w:r>
            <w:r w:rsidRPr="00F117E5">
              <w:rPr>
                <w:rFonts w:ascii="Arial" w:eastAsia="Andale Sans UI" w:hAnsi="Arial" w:cs="Arial"/>
                <w:b/>
                <w:bCs/>
                <w:color w:val="000000"/>
                <w:kern w:val="0"/>
                <w:sz w:val="12"/>
                <w:szCs w:val="12"/>
                <w:lang w:eastAsia="ja-JP" w:bidi="ar-SA"/>
              </w:rPr>
              <w:t xml:space="preserve">               </w:t>
            </w:r>
            <w:r w:rsidRPr="00F117E5">
              <w:rPr>
                <w:rFonts w:ascii="Arial" w:eastAsia="Andale Sans UI" w:hAnsi="Arial" w:cs="Arial"/>
                <w:b/>
                <w:bCs/>
                <w:color w:val="000000"/>
                <w:kern w:val="0"/>
                <w:sz w:val="18"/>
                <w:szCs w:val="18"/>
                <w:lang w:eastAsia="ja-JP" w:bidi="ar-SA"/>
              </w:rPr>
              <w:t>Appréciation de la qualité de l’offre du candidat par temps d’activité, sur 27 points</w:t>
            </w:r>
          </w:p>
        </w:tc>
      </w:tr>
      <w:tr w:rsidR="00F117E5" w:rsidRPr="00F117E5" w14:paraId="35972ACA" w14:textId="77777777" w:rsidTr="00F117E5">
        <w:trPr>
          <w:trHeight w:val="290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6BB91BB1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I.1. </w:t>
            </w: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5DE7B01D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Diversité des activités proposées en cohérence avec la nature de l’activité,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1,5 points</w:t>
            </w:r>
          </w:p>
          <w:p w14:paraId="37684120" w14:textId="5B9EA2A1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57F07FDA" w14:textId="77777777" w:rsidTr="00F117E5">
        <w:trPr>
          <w:trHeight w:val="521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035149C6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>Proposition d'activités dites "temps calme" sur les horaires d'accueil du matin, sur 5 points</w:t>
            </w: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21180B2F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Adaptation de la posture professionnelle et de la démarche pédagogique de l'animateur par tranches d'âge (en référence à la réglementation Jeunesse et Sports),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1,5 points</w:t>
            </w:r>
          </w:p>
          <w:p w14:paraId="6087E1DB" w14:textId="3271BE73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7A40017D" w14:textId="77777777" w:rsidTr="00F117E5">
        <w:trPr>
          <w:trHeight w:val="290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4065B140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42937045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Adaptation de la démarche d'"inclusion du plus grand nombre",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 point</w:t>
            </w:r>
          </w:p>
          <w:p w14:paraId="184DC309" w14:textId="2D46D9CA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6B2226B2" w14:textId="77777777" w:rsidTr="00F117E5">
        <w:trPr>
          <w:trHeight w:val="300"/>
        </w:trPr>
        <w:tc>
          <w:tcPr>
            <w:tcW w:w="2724" w:type="dxa"/>
            <w:tcBorders>
              <w:top w:val="nil"/>
              <w:left w:val="single" w:sz="12" w:space="0" w:color="969696"/>
              <w:bottom w:val="single" w:sz="12" w:space="0" w:color="969696"/>
              <w:right w:val="single" w:sz="12" w:space="0" w:color="969696"/>
            </w:tcBorders>
          </w:tcPr>
          <w:p w14:paraId="048614B8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single" w:sz="12" w:space="0" w:color="969696"/>
              <w:right w:val="single" w:sz="12" w:space="0" w:color="969696"/>
            </w:tcBorders>
          </w:tcPr>
          <w:p w14:paraId="1F7D1F6B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Adaptation des moyens et supports pédagogiques aux activités proposées,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 point</w:t>
            </w:r>
          </w:p>
          <w:p w14:paraId="26D59782" w14:textId="1E2B1CDF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71282A74" w14:textId="77777777" w:rsidTr="00F117E5">
        <w:trPr>
          <w:trHeight w:val="521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18337E04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I.2. </w:t>
            </w: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3CE1B7AD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Projet éducatif de l’activité « Pause Méridienne » faisant apparaître une déclinaison cohérente des objectifs éducatifs, opérationnels et programmes d’activités détaillés,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2 points</w:t>
            </w: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 </w:t>
            </w:r>
          </w:p>
          <w:p w14:paraId="0A7622F8" w14:textId="3A50304E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5B8E6DD6" w14:textId="77777777" w:rsidTr="00F117E5">
        <w:trPr>
          <w:trHeight w:val="521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2CF1A458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>Projet et activités de l'animation éducative de la pause méridienne, sur 10 points</w:t>
            </w: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61D7196D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Démarche de concertation et de coordination pour assurer une cohérence et une complémentarité d'actions de tous les acteurs intervenants au sein de l'école et sur le territoire,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 point</w:t>
            </w:r>
          </w:p>
          <w:p w14:paraId="4D3A95B7" w14:textId="13F75500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003291D9" w14:textId="77777777" w:rsidTr="00F117E5">
        <w:trPr>
          <w:trHeight w:val="521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02189B37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02D962A7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Identification des points de cohérence du projet éducatif proposé avec les objectifs transversaux et les 5 thématiques du PEDT,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 point</w:t>
            </w:r>
          </w:p>
          <w:p w14:paraId="050732C0" w14:textId="68AA4E99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5AFD4A3F" w14:textId="77777777" w:rsidTr="00F117E5">
        <w:trPr>
          <w:trHeight w:val="521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2F11EEBE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63F06A04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Démarche pédagogique participative et incitative de l'animateur pour favoriser le respect de la parole de l'enfant dans son choix d'activité,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1,5 points</w:t>
            </w:r>
          </w:p>
          <w:p w14:paraId="5E00AD18" w14:textId="1920119E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4A29BCE6" w14:textId="77777777" w:rsidTr="00F117E5">
        <w:trPr>
          <w:trHeight w:val="521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421630D9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75F1DE6E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>- Pédagogie mise en place pour assurer la prise en compte de la parole de l'enfant dans la co</w:t>
            </w:r>
            <w:r w:rsidRPr="00F117E5">
              <w:rPr>
                <w:rFonts w:ascii="Cambria Math" w:eastAsia="Andale Sans UI" w:hAnsi="Cambria Math" w:cs="Cambria Math"/>
                <w:color w:val="000000"/>
                <w:kern w:val="0"/>
                <w:sz w:val="18"/>
                <w:szCs w:val="18"/>
                <w:lang w:eastAsia="ja-JP" w:bidi="ar-SA"/>
              </w:rPr>
              <w:t>‑</w:t>
            </w: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construction du programme d'activités,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 point</w:t>
            </w:r>
          </w:p>
          <w:p w14:paraId="685CC621" w14:textId="5AEF0AC9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0320550F" w14:textId="77777777" w:rsidTr="00F117E5">
        <w:trPr>
          <w:trHeight w:val="290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3E40A663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315733D6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Grille d'évaluation qualitative et quantitative du projet éducatif de l'activité,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 point</w:t>
            </w:r>
          </w:p>
          <w:p w14:paraId="513BEDD8" w14:textId="796C610B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02594B47" w14:textId="77777777" w:rsidTr="00F117E5">
        <w:trPr>
          <w:trHeight w:val="290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0A6BCEE9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5660BA72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Adaptation de la démarche d'"inclusion du plus grand nombre",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 point</w:t>
            </w:r>
          </w:p>
          <w:p w14:paraId="64ED656F" w14:textId="57DD9110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72E40433" w14:textId="77777777" w:rsidTr="00F117E5">
        <w:trPr>
          <w:trHeight w:val="300"/>
        </w:trPr>
        <w:tc>
          <w:tcPr>
            <w:tcW w:w="2724" w:type="dxa"/>
            <w:tcBorders>
              <w:top w:val="nil"/>
              <w:left w:val="single" w:sz="12" w:space="0" w:color="969696"/>
              <w:bottom w:val="single" w:sz="12" w:space="0" w:color="969696"/>
              <w:right w:val="single" w:sz="12" w:space="0" w:color="969696"/>
            </w:tcBorders>
          </w:tcPr>
          <w:p w14:paraId="36A9A5EE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single" w:sz="12" w:space="0" w:color="969696"/>
              <w:right w:val="single" w:sz="12" w:space="0" w:color="969696"/>
            </w:tcBorders>
          </w:tcPr>
          <w:p w14:paraId="73B44CD6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>- Adaptation des moyens et supports pédagogiques aux activités proposées et à l'inclusion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, sur 1,5 points</w:t>
            </w:r>
          </w:p>
          <w:p w14:paraId="254F6BB7" w14:textId="66F4A4A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3A9D8C94" w14:textId="77777777" w:rsidTr="00F117E5">
        <w:trPr>
          <w:trHeight w:val="521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308205A0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I.3. </w:t>
            </w: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67D25F4F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Projet éducatif de l’activité « Animation du soir en ACM » faisant apparaître une déclinaison cohérente des objectifs éducatifs, opérationnels et programmes d’activités détaillés,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1,5 points</w:t>
            </w:r>
          </w:p>
          <w:p w14:paraId="071E9096" w14:textId="0C9F4214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7C3388FB" w14:textId="77777777" w:rsidTr="00F117E5">
        <w:trPr>
          <w:trHeight w:val="521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4926EB8C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>Projet et activités de l'animation éducative du soir, sur 12 points</w:t>
            </w: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7F332503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Démarche de concertation et de coordination pour assurer une cohérence et une complémentarité d'action de tous les acteurs intervenants au sein de l'école et sur le territoire dont les familles,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 point</w:t>
            </w:r>
          </w:p>
          <w:p w14:paraId="75273545" w14:textId="681FD4A1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1C7D7D59" w14:textId="77777777" w:rsidTr="00F117E5">
        <w:trPr>
          <w:trHeight w:val="521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601AFB32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65E8775A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Identification des points de cohérence du projet éducatif de l'activité avec les objectifs transversaux et les 5 thématiques du PEDT,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 point</w:t>
            </w:r>
          </w:p>
          <w:p w14:paraId="06238A4E" w14:textId="2237A278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0AEBF1C1" w14:textId="77777777" w:rsidTr="00F117E5">
        <w:trPr>
          <w:trHeight w:val="290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153E7CDA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564871BB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Pédagogie mise en place pour assurer la prise en compte du choix de l'enfant,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 point</w:t>
            </w:r>
          </w:p>
          <w:p w14:paraId="19486F8B" w14:textId="343FE91A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61B5481A" w14:textId="77777777" w:rsidTr="00F117E5">
        <w:trPr>
          <w:trHeight w:val="290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18A62CD1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78135DB0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Adaptation de la démarche pédagogique par tranches d'âge,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 point</w:t>
            </w:r>
          </w:p>
          <w:p w14:paraId="3A120E24" w14:textId="19FE3189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36C6E985" w14:textId="77777777" w:rsidTr="00F117E5">
        <w:trPr>
          <w:trHeight w:val="521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029C0329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076FA1C5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Identification des outils de co-construction du projet avec les acteurs intervenant dans l'école, sur le territoire et avec les familles,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2 points</w:t>
            </w:r>
          </w:p>
          <w:p w14:paraId="3631FD15" w14:textId="609DA9E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7532E537" w14:textId="77777777" w:rsidTr="00F117E5">
        <w:trPr>
          <w:trHeight w:val="521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07F96A76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61B49839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Organisation pédagogique d'un temps favorisant l'autonomie de l'enfant dans son travail scolaire (devoirs) et modalités de passage d’un temps d’activité à l’autre,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 point</w:t>
            </w:r>
          </w:p>
          <w:p w14:paraId="0675EDDD" w14:textId="6840A0F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163DFA68" w14:textId="77777777" w:rsidTr="00F117E5">
        <w:trPr>
          <w:trHeight w:val="290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3C905615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56D13A58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Grille d'évaluation qualitative et quantitative du projet éducatif de l'activité,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 point</w:t>
            </w:r>
          </w:p>
          <w:p w14:paraId="08433B13" w14:textId="33B8264C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43D9D9DC" w14:textId="77777777" w:rsidTr="00F117E5">
        <w:trPr>
          <w:trHeight w:val="290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62BC2B97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76DD1E17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Adaptation de la démarche </w:t>
            </w:r>
            <w:proofErr w:type="spellStart"/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>d"inclusion</w:t>
            </w:r>
            <w:proofErr w:type="spellEnd"/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 du plus grand nombre",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 point</w:t>
            </w:r>
          </w:p>
          <w:p w14:paraId="67E12874" w14:textId="1BD85B08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746548DB" w14:textId="77777777" w:rsidTr="00F117E5">
        <w:trPr>
          <w:trHeight w:val="300"/>
        </w:trPr>
        <w:tc>
          <w:tcPr>
            <w:tcW w:w="2724" w:type="dxa"/>
            <w:tcBorders>
              <w:top w:val="nil"/>
              <w:left w:val="single" w:sz="12" w:space="0" w:color="969696"/>
              <w:bottom w:val="single" w:sz="12" w:space="0" w:color="969696"/>
              <w:right w:val="single" w:sz="12" w:space="0" w:color="969696"/>
            </w:tcBorders>
          </w:tcPr>
          <w:p w14:paraId="1787A018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single" w:sz="12" w:space="0" w:color="969696"/>
              <w:right w:val="single" w:sz="12" w:space="0" w:color="969696"/>
            </w:tcBorders>
          </w:tcPr>
          <w:p w14:paraId="49158405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Adaptation des moyens et supports pédagogiques aux activités proposées,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1,5 points</w:t>
            </w:r>
          </w:p>
          <w:p w14:paraId="00D84E8C" w14:textId="054A051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0FA0CD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</w:p>
          <w:p w14:paraId="59DCF433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</w:p>
          <w:p w14:paraId="5976A2B6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</w:p>
          <w:p w14:paraId="374CF35D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</w:p>
          <w:p w14:paraId="1E21090F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</w:p>
        </w:tc>
      </w:tr>
      <w:tr w:rsidR="00F117E5" w:rsidRPr="00F117E5" w14:paraId="2893EA3F" w14:textId="77777777" w:rsidTr="00F117E5">
        <w:trPr>
          <w:trHeight w:val="300"/>
        </w:trPr>
        <w:tc>
          <w:tcPr>
            <w:tcW w:w="15198" w:type="dxa"/>
            <w:gridSpan w:val="2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</w:tcPr>
          <w:p w14:paraId="6CA8F38A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b/>
                <w:b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b/>
                <w:bCs/>
                <w:color w:val="000000"/>
                <w:kern w:val="0"/>
                <w:sz w:val="18"/>
                <w:szCs w:val="18"/>
                <w:lang w:eastAsia="ja-JP" w:bidi="ar-SA"/>
              </w:rPr>
              <w:lastRenderedPageBreak/>
              <w:t>II.</w:t>
            </w:r>
            <w:r w:rsidRPr="00F117E5">
              <w:rPr>
                <w:rFonts w:ascii="Arial" w:eastAsia="Andale Sans UI" w:hAnsi="Arial" w:cs="Arial"/>
                <w:b/>
                <w:bCs/>
                <w:color w:val="000000"/>
                <w:kern w:val="0"/>
                <w:sz w:val="12"/>
                <w:szCs w:val="12"/>
                <w:lang w:eastAsia="ja-JP" w:bidi="ar-SA"/>
              </w:rPr>
              <w:t xml:space="preserve">             </w:t>
            </w:r>
            <w:r w:rsidRPr="00F117E5">
              <w:rPr>
                <w:rFonts w:ascii="Arial" w:eastAsia="Andale Sans UI" w:hAnsi="Arial" w:cs="Arial"/>
                <w:b/>
                <w:bCs/>
                <w:color w:val="000000"/>
                <w:kern w:val="0"/>
                <w:sz w:val="18"/>
                <w:szCs w:val="18"/>
                <w:lang w:eastAsia="ja-JP" w:bidi="ar-SA"/>
              </w:rPr>
              <w:t>Appréciation de l’organisation du candidat s’appliquant à tous les temps d’activités, sur 16 points</w:t>
            </w:r>
          </w:p>
        </w:tc>
      </w:tr>
      <w:tr w:rsidR="00F117E5" w:rsidRPr="00F117E5" w14:paraId="7CC64228" w14:textId="77777777" w:rsidTr="00F117E5">
        <w:trPr>
          <w:trHeight w:val="521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4D8E4921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>II.1.</w:t>
            </w: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3AFC5DF4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Présentation de l'organisation opérationnelle prévue pour la réalisation des </w:t>
            </w:r>
            <w:proofErr w:type="gramStart"/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>prestations:</w:t>
            </w:r>
            <w:proofErr w:type="gramEnd"/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 rôles et responsabilités de chacun des intervenants,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5 points</w:t>
            </w:r>
          </w:p>
          <w:p w14:paraId="66985373" w14:textId="7EAD1EDF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77B109B0" w14:textId="77777777" w:rsidTr="00F117E5">
        <w:trPr>
          <w:trHeight w:val="521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5CE50180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>Organisation, dispositifs et outils, sur 14 points</w:t>
            </w: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04F50798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Présentation de l’organisation en cas d’accueil ACM </w:t>
            </w:r>
            <w:proofErr w:type="spellStart"/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>multi-sites</w:t>
            </w:r>
            <w:proofErr w:type="spellEnd"/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 (durée du déplacement d’une école à l’autre),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 xml:space="preserve"> sur</w:t>
            </w: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3 points</w:t>
            </w:r>
          </w:p>
          <w:p w14:paraId="587766D6" w14:textId="47310D1D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6687BEF9" w14:textId="77777777" w:rsidTr="00F117E5">
        <w:trPr>
          <w:trHeight w:val="521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5DCD9EFF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4B8F62CF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Présentation des procédures définies pour la mobilisation de personnel en cas de circonstances imprévues,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3 points</w:t>
            </w:r>
          </w:p>
          <w:p w14:paraId="3459726E" w14:textId="56CE6C26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725BB05F" w14:textId="77777777" w:rsidTr="00F117E5">
        <w:trPr>
          <w:trHeight w:val="530"/>
        </w:trPr>
        <w:tc>
          <w:tcPr>
            <w:tcW w:w="2724" w:type="dxa"/>
            <w:tcBorders>
              <w:top w:val="nil"/>
              <w:left w:val="single" w:sz="12" w:space="0" w:color="969696"/>
              <w:bottom w:val="single" w:sz="12" w:space="0" w:color="969696"/>
              <w:right w:val="single" w:sz="12" w:space="0" w:color="969696"/>
            </w:tcBorders>
          </w:tcPr>
          <w:p w14:paraId="00B64E92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single" w:sz="12" w:space="0" w:color="969696"/>
              <w:right w:val="single" w:sz="12" w:space="0" w:color="969696"/>
            </w:tcBorders>
          </w:tcPr>
          <w:p w14:paraId="5674D288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Présentation des procédures et outils prévus pour le traitement de problèmes intervenant en cours de prestation,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3 points</w:t>
            </w:r>
          </w:p>
          <w:p w14:paraId="6CF0F108" w14:textId="5ABD85EB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772D0E7D" w14:textId="77777777" w:rsidTr="00F117E5">
        <w:trPr>
          <w:trHeight w:val="290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428A2A9E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II.2. </w:t>
            </w:r>
          </w:p>
        </w:tc>
        <w:tc>
          <w:tcPr>
            <w:tcW w:w="12474" w:type="dxa"/>
            <w:tcBorders>
              <w:top w:val="single" w:sz="12" w:space="0" w:color="969696"/>
              <w:left w:val="single" w:sz="12" w:space="0" w:color="969696"/>
              <w:bottom w:val="nil"/>
              <w:right w:val="single" w:sz="12" w:space="0" w:color="969696"/>
            </w:tcBorders>
          </w:tcPr>
          <w:p w14:paraId="057C675C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Détail des modalités de présentation des activités à l'ensemble des enfants et délais de communication auprès des personnels municipaux de la DAEJ, des directeurs d’école et des représentants légaux conformément à l'article 12 du CCTP,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2 points</w:t>
            </w:r>
          </w:p>
          <w:p w14:paraId="4991BDD9" w14:textId="1095DFA9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66F42448" w14:textId="77777777" w:rsidTr="00F117E5">
        <w:trPr>
          <w:trHeight w:val="290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1691B764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>Communication, sur 2 points</w:t>
            </w:r>
          </w:p>
        </w:tc>
        <w:tc>
          <w:tcPr>
            <w:tcW w:w="1247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6F35330B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</w:p>
        </w:tc>
      </w:tr>
      <w:tr w:rsidR="00F117E5" w:rsidRPr="00F117E5" w14:paraId="38D1AD78" w14:textId="77777777" w:rsidTr="00F117E5">
        <w:trPr>
          <w:trHeight w:val="300"/>
        </w:trPr>
        <w:tc>
          <w:tcPr>
            <w:tcW w:w="2724" w:type="dxa"/>
            <w:tcBorders>
              <w:top w:val="nil"/>
              <w:left w:val="single" w:sz="12" w:space="0" w:color="969696"/>
              <w:bottom w:val="single" w:sz="12" w:space="0" w:color="969696"/>
              <w:right w:val="single" w:sz="12" w:space="0" w:color="969696"/>
            </w:tcBorders>
          </w:tcPr>
          <w:p w14:paraId="3F20BE97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single" w:sz="12" w:space="0" w:color="969696"/>
              <w:bottom w:val="single" w:sz="12" w:space="0" w:color="969696"/>
              <w:right w:val="single" w:sz="12" w:space="0" w:color="969696"/>
            </w:tcBorders>
          </w:tcPr>
          <w:p w14:paraId="663C77ED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</w:p>
        </w:tc>
      </w:tr>
      <w:tr w:rsidR="00F117E5" w:rsidRPr="00F117E5" w14:paraId="02BC275B" w14:textId="77777777" w:rsidTr="00F117E5">
        <w:trPr>
          <w:trHeight w:val="581"/>
        </w:trPr>
        <w:tc>
          <w:tcPr>
            <w:tcW w:w="15198" w:type="dxa"/>
            <w:gridSpan w:val="2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</w:tcPr>
          <w:p w14:paraId="5EF89D6C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b/>
                <w:b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b/>
                <w:bCs/>
                <w:color w:val="000000"/>
                <w:kern w:val="0"/>
                <w:sz w:val="18"/>
                <w:szCs w:val="18"/>
                <w:lang w:eastAsia="ja-JP" w:bidi="ar-SA"/>
              </w:rPr>
              <w:t>III.</w:t>
            </w:r>
            <w:r w:rsidRPr="00F117E5">
              <w:rPr>
                <w:rFonts w:ascii="Arial" w:eastAsia="Andale Sans UI" w:hAnsi="Arial" w:cs="Arial"/>
                <w:b/>
                <w:bCs/>
                <w:color w:val="000000"/>
                <w:kern w:val="0"/>
                <w:sz w:val="12"/>
                <w:szCs w:val="12"/>
                <w:lang w:eastAsia="ja-JP" w:bidi="ar-SA"/>
              </w:rPr>
              <w:t xml:space="preserve">           </w:t>
            </w:r>
            <w:r w:rsidRPr="00F117E5">
              <w:rPr>
                <w:rFonts w:ascii="Arial" w:eastAsia="Andale Sans UI" w:hAnsi="Arial" w:cs="Arial"/>
                <w:b/>
                <w:bCs/>
                <w:color w:val="000000"/>
                <w:kern w:val="0"/>
                <w:sz w:val="18"/>
                <w:szCs w:val="18"/>
                <w:lang w:eastAsia="ja-JP" w:bidi="ar-SA"/>
              </w:rPr>
              <w:t>Appréciation de l’engagement du candidat vis-à-vis de son personnel d’animation et des directeurs ACM : type et durées de contrat proposés et plan de formations du personnel, sur 12 points</w:t>
            </w:r>
          </w:p>
        </w:tc>
      </w:tr>
      <w:tr w:rsidR="00F117E5" w:rsidRPr="00F117E5" w14:paraId="444A7E8D" w14:textId="77777777" w:rsidTr="00F117E5">
        <w:trPr>
          <w:trHeight w:val="290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073E8FD9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>III.1.</w:t>
            </w: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2814EE7D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Détail des formations qualifiantes suivies par le personnel sur 2022,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2 points</w:t>
            </w:r>
          </w:p>
          <w:p w14:paraId="06213DBF" w14:textId="460DFCCA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75DF682C" w14:textId="77777777" w:rsidTr="00F117E5">
        <w:trPr>
          <w:trHeight w:val="521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78E5BE50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>Dispositifs de formation engagés en année N-1, sur 4 points</w:t>
            </w: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36D3CD3A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Détail des formations diplômantes suivies par le personnel sur 2022,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 point</w:t>
            </w:r>
          </w:p>
          <w:p w14:paraId="20C30D3C" w14:textId="7674FCB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31EFF908" w14:textId="77777777" w:rsidTr="00F117E5">
        <w:trPr>
          <w:trHeight w:val="300"/>
        </w:trPr>
        <w:tc>
          <w:tcPr>
            <w:tcW w:w="2724" w:type="dxa"/>
            <w:tcBorders>
              <w:top w:val="nil"/>
              <w:left w:val="single" w:sz="12" w:space="0" w:color="969696"/>
              <w:bottom w:val="single" w:sz="12" w:space="0" w:color="969696"/>
              <w:right w:val="single" w:sz="12" w:space="0" w:color="969696"/>
            </w:tcBorders>
          </w:tcPr>
          <w:p w14:paraId="16AC54BA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single" w:sz="12" w:space="0" w:color="969696"/>
              <w:right w:val="single" w:sz="12" w:space="0" w:color="969696"/>
            </w:tcBorders>
          </w:tcPr>
          <w:p w14:paraId="5906EE76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Pourcentage de l'effectif ayant suivi des sessions de formation en 2022,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 point</w:t>
            </w:r>
          </w:p>
          <w:p w14:paraId="6C3B170B" w14:textId="79F7036D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26E4C747" w14:textId="77777777" w:rsidTr="00F117E5">
        <w:trPr>
          <w:trHeight w:val="290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5E318172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III.2. </w:t>
            </w: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29E50577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Modalités de remplacement du personnel absent,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3 points ;</w:t>
            </w:r>
          </w:p>
          <w:p w14:paraId="2C3FCE94" w14:textId="520F62EC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79B24B33" w14:textId="77777777" w:rsidTr="00F117E5">
        <w:trPr>
          <w:trHeight w:val="521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31BDBB85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>Dispositifs de recrutement et de maintien sur poste, sur 8 points</w:t>
            </w: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0BFC7D8B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Modalités de pérennisation des contrats afin de limiter le turnover,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3 points</w:t>
            </w:r>
          </w:p>
          <w:p w14:paraId="56CFB728" w14:textId="7068ED13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4B9CCE39" w14:textId="77777777" w:rsidTr="00F117E5">
        <w:trPr>
          <w:trHeight w:val="290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47FBE348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12" w:space="0" w:color="969696"/>
            </w:tcBorders>
          </w:tcPr>
          <w:p w14:paraId="529B1336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Méthodologie d’accompagnement de parcours individuels de formation,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 point</w:t>
            </w:r>
          </w:p>
          <w:p w14:paraId="254B0F75" w14:textId="223CEDAA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1520630F" w14:textId="77777777" w:rsidTr="00F117E5">
        <w:trPr>
          <w:trHeight w:val="300"/>
        </w:trPr>
        <w:tc>
          <w:tcPr>
            <w:tcW w:w="2724" w:type="dxa"/>
            <w:tcBorders>
              <w:top w:val="nil"/>
              <w:left w:val="single" w:sz="12" w:space="0" w:color="969696"/>
              <w:bottom w:val="single" w:sz="12" w:space="0" w:color="969696"/>
              <w:right w:val="single" w:sz="12" w:space="0" w:color="969696"/>
            </w:tcBorders>
          </w:tcPr>
          <w:p w14:paraId="59A04EED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single" w:sz="12" w:space="0" w:color="969696"/>
              <w:right w:val="single" w:sz="12" w:space="0" w:color="969696"/>
            </w:tcBorders>
          </w:tcPr>
          <w:p w14:paraId="538AF0CB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Plan de formations diplômantes pour le personnel non diplômé,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 point</w:t>
            </w: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 </w:t>
            </w:r>
          </w:p>
          <w:p w14:paraId="1C383BD9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18E333D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</w:p>
          <w:p w14:paraId="7600BB5A" w14:textId="14448745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</w:p>
        </w:tc>
      </w:tr>
      <w:tr w:rsidR="00F117E5" w:rsidRPr="00F117E5" w14:paraId="061A233C" w14:textId="77777777" w:rsidTr="00F117E5">
        <w:trPr>
          <w:trHeight w:val="530"/>
        </w:trPr>
        <w:tc>
          <w:tcPr>
            <w:tcW w:w="15198" w:type="dxa"/>
            <w:gridSpan w:val="2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</w:tcPr>
          <w:p w14:paraId="1684F791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b/>
                <w:b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b/>
                <w:bCs/>
                <w:color w:val="000000"/>
                <w:kern w:val="0"/>
                <w:sz w:val="18"/>
                <w:szCs w:val="18"/>
                <w:lang w:eastAsia="ja-JP" w:bidi="ar-SA"/>
              </w:rPr>
              <w:lastRenderedPageBreak/>
              <w:t>IV.</w:t>
            </w:r>
            <w:r w:rsidRPr="00F117E5">
              <w:rPr>
                <w:rFonts w:ascii="Arial" w:eastAsia="Andale Sans UI" w:hAnsi="Arial" w:cs="Arial"/>
                <w:b/>
                <w:bCs/>
                <w:color w:val="000000"/>
                <w:kern w:val="0"/>
                <w:sz w:val="12"/>
                <w:szCs w:val="12"/>
                <w:lang w:eastAsia="ja-JP" w:bidi="ar-SA"/>
              </w:rPr>
              <w:t xml:space="preserve">            </w:t>
            </w:r>
            <w:r w:rsidRPr="00F117E5">
              <w:rPr>
                <w:rFonts w:ascii="Arial" w:eastAsia="Andale Sans UI" w:hAnsi="Arial" w:cs="Arial"/>
                <w:b/>
                <w:bCs/>
                <w:color w:val="000000"/>
                <w:kern w:val="0"/>
                <w:sz w:val="18"/>
                <w:szCs w:val="18"/>
                <w:lang w:eastAsia="ja-JP" w:bidi="ar-SA"/>
              </w:rPr>
              <w:t>Les performances en matière de protection de l’environnement en lien avec l’objet du marché et pour sa bonne exécution (mobilités et matériels utilisés pour les activités, sur 5 points</w:t>
            </w:r>
          </w:p>
        </w:tc>
      </w:tr>
      <w:tr w:rsidR="00F117E5" w:rsidRPr="00F117E5" w14:paraId="1F6EC158" w14:textId="77777777" w:rsidTr="00F117E5">
        <w:trPr>
          <w:trHeight w:val="521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33C6790F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IV.1. </w:t>
            </w:r>
          </w:p>
        </w:tc>
        <w:tc>
          <w:tcPr>
            <w:tcW w:w="12474" w:type="dxa"/>
            <w:tcBorders>
              <w:top w:val="single" w:sz="12" w:space="0" w:color="969696"/>
              <w:left w:val="single" w:sz="12" w:space="0" w:color="969696"/>
              <w:bottom w:val="nil"/>
              <w:right w:val="single" w:sz="12" w:space="0" w:color="969696"/>
            </w:tcBorders>
          </w:tcPr>
          <w:p w14:paraId="5C1B8858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Détail des actions de sensibilisation et d'éducation au développement durable dans les programmes d'activités des temps périscolaires,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4 points</w:t>
            </w:r>
          </w:p>
          <w:p w14:paraId="601EFA22" w14:textId="274A8691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7FAC70EC" w14:textId="77777777" w:rsidTr="00F117E5">
        <w:trPr>
          <w:trHeight w:val="290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76FC2262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>Projet éducatif, sur 4 points</w:t>
            </w:r>
          </w:p>
        </w:tc>
        <w:tc>
          <w:tcPr>
            <w:tcW w:w="1247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41C00C80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</w:p>
        </w:tc>
      </w:tr>
      <w:tr w:rsidR="00F117E5" w:rsidRPr="00F117E5" w14:paraId="74BE8B1A" w14:textId="77777777" w:rsidTr="00F117E5">
        <w:trPr>
          <w:trHeight w:val="300"/>
        </w:trPr>
        <w:tc>
          <w:tcPr>
            <w:tcW w:w="2724" w:type="dxa"/>
            <w:tcBorders>
              <w:top w:val="nil"/>
              <w:left w:val="single" w:sz="12" w:space="0" w:color="969696"/>
              <w:bottom w:val="single" w:sz="12" w:space="0" w:color="969696"/>
              <w:right w:val="single" w:sz="12" w:space="0" w:color="969696"/>
            </w:tcBorders>
          </w:tcPr>
          <w:p w14:paraId="1575198E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single" w:sz="12" w:space="0" w:color="969696"/>
              <w:bottom w:val="single" w:sz="12" w:space="0" w:color="969696"/>
              <w:right w:val="single" w:sz="12" w:space="0" w:color="969696"/>
            </w:tcBorders>
          </w:tcPr>
          <w:p w14:paraId="48620DF7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</w:p>
        </w:tc>
      </w:tr>
      <w:tr w:rsidR="00F117E5" w:rsidRPr="00F117E5" w14:paraId="7D452D4C" w14:textId="77777777" w:rsidTr="00F117E5">
        <w:trPr>
          <w:trHeight w:val="521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4CEB647F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>IV.2.</w:t>
            </w:r>
          </w:p>
        </w:tc>
        <w:tc>
          <w:tcPr>
            <w:tcW w:w="12474" w:type="dxa"/>
            <w:tcBorders>
              <w:top w:val="single" w:sz="12" w:space="0" w:color="969696"/>
              <w:left w:val="single" w:sz="12" w:space="0" w:color="969696"/>
              <w:bottom w:val="nil"/>
              <w:right w:val="single" w:sz="12" w:space="0" w:color="969696"/>
            </w:tcBorders>
          </w:tcPr>
          <w:p w14:paraId="6BEF4F1D" w14:textId="77777777" w:rsid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 xml:space="preserve">- Dispositions prises par le candidat en matière de respect de l'environnement et de développement durable dans l'exécution de son marché, </w:t>
            </w:r>
            <w:r w:rsidRPr="00F117E5"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sur 1 point</w:t>
            </w:r>
          </w:p>
          <w:p w14:paraId="7D7B464F" w14:textId="56BAF4F5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  <w:r>
              <w:rPr>
                <w:rFonts w:ascii="Arial" w:eastAsia="Andale Sans UI" w:hAnsi="Arial" w:cs="Arial"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17E5" w:rsidRPr="00F117E5" w14:paraId="75DD3C1C" w14:textId="77777777" w:rsidTr="00F117E5">
        <w:trPr>
          <w:trHeight w:val="290"/>
        </w:trPr>
        <w:tc>
          <w:tcPr>
            <w:tcW w:w="272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61E7AC53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  <w:r w:rsidRPr="00F117E5"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  <w:t>Dispositions en lien avec le marché, sur 1 point</w:t>
            </w:r>
          </w:p>
        </w:tc>
        <w:tc>
          <w:tcPr>
            <w:tcW w:w="12474" w:type="dxa"/>
            <w:tcBorders>
              <w:top w:val="nil"/>
              <w:left w:val="single" w:sz="12" w:space="0" w:color="969696"/>
              <w:bottom w:val="nil"/>
              <w:right w:val="single" w:sz="12" w:space="0" w:color="969696"/>
            </w:tcBorders>
          </w:tcPr>
          <w:p w14:paraId="0FCAE5C4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</w:p>
        </w:tc>
      </w:tr>
      <w:tr w:rsidR="00F117E5" w:rsidRPr="00F117E5" w14:paraId="23B0B964" w14:textId="77777777" w:rsidTr="00F117E5">
        <w:trPr>
          <w:trHeight w:val="300"/>
        </w:trPr>
        <w:tc>
          <w:tcPr>
            <w:tcW w:w="2724" w:type="dxa"/>
            <w:tcBorders>
              <w:top w:val="nil"/>
              <w:left w:val="single" w:sz="12" w:space="0" w:color="969696"/>
              <w:bottom w:val="single" w:sz="12" w:space="0" w:color="969696"/>
              <w:right w:val="single" w:sz="12" w:space="0" w:color="969696"/>
            </w:tcBorders>
          </w:tcPr>
          <w:p w14:paraId="4357E8F2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Andale Sans UI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ja-JP" w:bidi="ar-SA"/>
              </w:rPr>
            </w:pPr>
          </w:p>
        </w:tc>
        <w:tc>
          <w:tcPr>
            <w:tcW w:w="12474" w:type="dxa"/>
            <w:tcBorders>
              <w:top w:val="nil"/>
              <w:left w:val="single" w:sz="12" w:space="0" w:color="969696"/>
              <w:bottom w:val="single" w:sz="12" w:space="0" w:color="969696"/>
              <w:right w:val="single" w:sz="12" w:space="0" w:color="969696"/>
            </w:tcBorders>
          </w:tcPr>
          <w:p w14:paraId="1E905F9D" w14:textId="77777777" w:rsidR="00F117E5" w:rsidRPr="00F117E5" w:rsidRDefault="00F117E5" w:rsidP="00F117E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Andale Sans UI" w:hAnsi="Arial" w:cs="Arial"/>
                <w:color w:val="000000"/>
                <w:kern w:val="0"/>
                <w:sz w:val="18"/>
                <w:szCs w:val="18"/>
                <w:lang w:eastAsia="ja-JP" w:bidi="ar-SA"/>
              </w:rPr>
            </w:pPr>
          </w:p>
        </w:tc>
      </w:tr>
    </w:tbl>
    <w:p w14:paraId="4DC50360" w14:textId="77777777" w:rsidR="00F117E5" w:rsidRPr="00F117E5" w:rsidRDefault="00F117E5" w:rsidP="00F117E5">
      <w:pPr>
        <w:spacing w:before="120"/>
        <w:jc w:val="both"/>
        <w:rPr>
          <w:rFonts w:ascii="Arial" w:eastAsia="Andale Sans UI" w:hAnsi="Arial" w:cs="Arial"/>
          <w:color w:val="00000A"/>
          <w:sz w:val="18"/>
          <w:szCs w:val="18"/>
        </w:rPr>
      </w:pPr>
    </w:p>
    <w:p w14:paraId="523434E1" w14:textId="77777777" w:rsidR="00F117E5" w:rsidRDefault="00F117E5">
      <w:pPr>
        <w:pStyle w:val="Standard"/>
        <w:jc w:val="center"/>
        <w:rPr>
          <w:rFonts w:ascii="Arial" w:hAnsi="Arial" w:cs="Arial"/>
          <w:b/>
          <w:bCs/>
          <w:sz w:val="24"/>
          <w:u w:val="single"/>
        </w:rPr>
      </w:pPr>
    </w:p>
    <w:sectPr w:rsidR="00F117E5">
      <w:headerReference w:type="default" r:id="rId7"/>
      <w:footerReference w:type="default" r:id="rId8"/>
      <w:pgSz w:w="16838" w:h="11906" w:orient="landscape"/>
      <w:pgMar w:top="1163" w:right="964" w:bottom="528" w:left="96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0C00" w14:textId="77777777" w:rsidR="00000000" w:rsidRDefault="00F117E5">
      <w:pPr>
        <w:rPr>
          <w:rFonts w:hint="eastAsia"/>
        </w:rPr>
      </w:pPr>
      <w:r>
        <w:separator/>
      </w:r>
    </w:p>
  </w:endnote>
  <w:endnote w:type="continuationSeparator" w:id="0">
    <w:p w14:paraId="4CF10C02" w14:textId="77777777" w:rsidR="00000000" w:rsidRDefault="00F117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"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0C06" w14:textId="77777777" w:rsidR="002D505F" w:rsidRDefault="00F117E5">
    <w:pPr>
      <w:pStyle w:val="Standard"/>
    </w:pPr>
    <w:r>
      <w:rPr>
        <w:rFonts w:ascii="Arial" w:hAnsi="Arial" w:cs="Arial"/>
        <w:b/>
        <w:sz w:val="16"/>
        <w:szCs w:val="16"/>
        <w:shd w:val="clear" w:color="auto" w:fill="FFFFFF"/>
      </w:rPr>
      <w:t>Prestations d'accueil et d'animation périscolaires dans les écoles maternelles et élémentaires publiques de la Ville de Marse</w:t>
    </w:r>
    <w:r>
      <w:rPr>
        <w:rFonts w:ascii="Arial" w:hAnsi="Arial" w:cs="Arial"/>
        <w:b/>
        <w:sz w:val="16"/>
        <w:szCs w:val="16"/>
        <w:shd w:val="clear" w:color="auto" w:fill="FFFFFF"/>
      </w:rPr>
      <w:t xml:space="preserve">ille : 29 lots </w:t>
    </w:r>
    <w:r>
      <w:rPr>
        <w:rFonts w:ascii="Arial" w:hAnsi="Arial" w:cs="Arial"/>
        <w:b/>
        <w:sz w:val="16"/>
        <w:shd w:val="clear" w:color="auto" w:fill="FFFFFF"/>
      </w:rP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0BFC" w14:textId="77777777" w:rsidR="00000000" w:rsidRDefault="00F117E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CF10BFE" w14:textId="77777777" w:rsidR="00000000" w:rsidRDefault="00F117E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0C04" w14:textId="1E2F18A3" w:rsidR="002D505F" w:rsidRDefault="00F117E5">
    <w:pPr>
      <w:pStyle w:val="Standard"/>
      <w:rPr>
        <w:rFonts w:ascii="Arial" w:hAnsi="Arial" w:cs="Arial"/>
        <w:b/>
      </w:rPr>
    </w:pPr>
    <w:r w:rsidRPr="00F117E5">
      <w:rPr>
        <w:rFonts w:ascii="Arial" w:hAnsi="Arial" w:cs="Arial"/>
        <w:b/>
      </w:rPr>
      <w:t>Cadre de réponse technique</w:t>
    </w:r>
    <w:r w:rsidRPr="00F117E5">
      <w:rPr>
        <w:rFonts w:ascii="Arial" w:hAnsi="Arial" w:cs="Arial"/>
        <w:b/>
      </w:rPr>
      <w:t xml:space="preserve"> - </w:t>
    </w:r>
    <w:proofErr w:type="gramStart"/>
    <w:r w:rsidRPr="00F117E5">
      <w:rPr>
        <w:rFonts w:ascii="Arial" w:hAnsi="Arial" w:cs="Arial"/>
        <w:b/>
      </w:rPr>
      <w:t xml:space="preserve">Consultation </w:t>
    </w:r>
    <w:r w:rsidRPr="00F117E5">
      <w:rPr>
        <w:rFonts w:ascii="Arial" w:hAnsi="Arial" w:cs="Arial"/>
        <w:b/>
      </w:rPr>
      <w:t xml:space="preserve"> n</w:t>
    </w:r>
    <w:proofErr w:type="gramEnd"/>
    <w:r w:rsidRPr="00F117E5">
      <w:rPr>
        <w:rFonts w:ascii="Arial" w:hAnsi="Arial" w:cs="Arial"/>
        <w:b/>
      </w:rPr>
      <w:t>°23_</w:t>
    </w:r>
    <w:r>
      <w:rPr>
        <w:rFonts w:ascii="Arial" w:hAnsi="Arial" w:cs="Arial"/>
        <w:b/>
      </w:rPr>
      <w:t>2983</w:t>
    </w:r>
  </w:p>
  <w:p w14:paraId="5C8B53A6" w14:textId="565A299E" w:rsidR="00F117E5" w:rsidRPr="00F117E5" w:rsidRDefault="00F117E5">
    <w:pPr>
      <w:pStyle w:val="Standard"/>
    </w:pPr>
    <w:r w:rsidRPr="00F117E5">
      <w:rPr>
        <w:rFonts w:ascii="Arial" w:hAnsi="Arial" w:cs="Arial"/>
        <w:b/>
        <w:highlight w:val="yellow"/>
      </w:rPr>
      <w:t>Lot numéro à compléter par le candidat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4119D"/>
    <w:multiLevelType w:val="multilevel"/>
    <w:tmpl w:val="D9644EF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84019D1"/>
    <w:multiLevelType w:val="multilevel"/>
    <w:tmpl w:val="4F00204A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008946444">
    <w:abstractNumId w:val="0"/>
  </w:num>
  <w:num w:numId="2" w16cid:durableId="29761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3444"/>
    <w:rsid w:val="00523444"/>
    <w:rsid w:val="00F1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0BFC"/>
  <w15:docId w15:val="{E6D0BF5B-6CD7-49A3-A4FB-D52AE8B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eastAsia="Tahoma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eastAsia="Tahoma"/>
      <w:b/>
      <w:bCs/>
      <w:sz w:val="28"/>
      <w:szCs w:val="28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eastAsia="Tahoma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eastAsia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</w:style>
  <w:style w:type="paragraph" w:customStyle="1" w:styleId="Textbody">
    <w:name w:val="Text body"/>
    <w:basedOn w:val="Standard"/>
    <w:pPr>
      <w:jc w:val="both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styleId="Commentaire">
    <w:name w:val="annotation text"/>
    <w:basedOn w:val="Normal"/>
    <w:rPr>
      <w:sz w:val="20"/>
      <w:szCs w:val="18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customStyle="1" w:styleId="LO-Normal">
    <w:name w:val="LO-Normal"/>
    <w:pPr>
      <w:widowControl/>
      <w:suppressAutoHyphens/>
    </w:pPr>
    <w:rPr>
      <w:rFonts w:eastAsia="0" w:cs="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-Policepardfaut">
    <w:name w:val="WW-Police par défaut"/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18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18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e5b5e-7aa6-4129-9554-dfd692787558">
      <Terms xmlns="http://schemas.microsoft.com/office/infopath/2007/PartnerControls"/>
    </lcf76f155ced4ddcb4097134ff3c332f>
    <TaxCatchAll xmlns="548778ef-fa46-424a-b0a5-7e9abf7a1df5" xsi:nil="true"/>
  </documentManagement>
</p:properties>
</file>

<file path=customXml/itemProps1.xml><?xml version="1.0" encoding="utf-8"?>
<ds:datastoreItem xmlns:ds="http://schemas.openxmlformats.org/officeDocument/2006/customXml" ds:itemID="{8DDA7EAD-1CD2-42B7-B100-6F35C0EB81DC}"/>
</file>

<file path=customXml/itemProps2.xml><?xml version="1.0" encoding="utf-8"?>
<ds:datastoreItem xmlns:ds="http://schemas.openxmlformats.org/officeDocument/2006/customXml" ds:itemID="{7CF9699A-84E1-4111-8F44-0E3E5314B566}"/>
</file>

<file path=customXml/itemProps3.xml><?xml version="1.0" encoding="utf-8"?>
<ds:datastoreItem xmlns:ds="http://schemas.openxmlformats.org/officeDocument/2006/customXml" ds:itemID="{269FA1F0-9150-46A7-BA3F-7016BBACD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1745</Words>
  <Characters>9598</Characters>
  <Application>Microsoft Office Word</Application>
  <DocSecurity>0</DocSecurity>
  <Lines>79</Lines>
  <Paragraphs>22</Paragraphs>
  <ScaleCrop>false</ScaleCrop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Laurent DEVEZE</dc:creator>
  <cp:lastModifiedBy>Laurent DEVEZE</cp:lastModifiedBy>
  <cp:revision>1</cp:revision>
  <dcterms:created xsi:type="dcterms:W3CDTF">2023-07-28T14:29:00Z</dcterms:created>
  <dcterms:modified xsi:type="dcterms:W3CDTF">2023-07-28T14:38:00Z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0x010100E94CF7D3B1392843933E4193F7A6EA54</vt:lpwstr>
  </property>
  <property fmtid="{D5CDD505-2E9C-101B-9397-08002B2CF9AE}" pid="3" name="MediaServiceImageTags">
    <vt:lpwstr/>
  </property>
</Properties>
</file>