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
        <w:rPr>
          <w:color w:val="000000"/>
          <w:highlight w:val="none"/>
          <w:shd w:fill="auto" w:val="clear"/>
        </w:rPr>
      </w:pPr>
      <w:r>
        <w:rPr>
          <w:color w:val="000000"/>
          <w:shd w:fill="auto" w:val="clear"/>
        </w:rPr>
      </w:r>
    </w:p>
    <w:p>
      <w:pPr>
        <w:pStyle w:val="PA"/>
        <w:rPr>
          <w:color w:val="000000"/>
          <w:highlight w:val="none"/>
          <w:shd w:fill="auto" w:val="clear"/>
        </w:rPr>
      </w:pPr>
      <w:r>
        <w:rPr>
          <w:color w:val="000000"/>
          <w:shd w:fill="auto" w:val="clear"/>
        </w:rPr>
      </w:r>
    </w:p>
    <w:p>
      <w:pPr>
        <w:pStyle w:val="PA"/>
        <w:rPr>
          <w:color w:val="000000"/>
          <w:highlight w:val="none"/>
          <w:shd w:fill="auto" w:val="clear"/>
        </w:rPr>
      </w:pPr>
      <w:r>
        <w:rPr>
          <w:color w:val="000000"/>
          <w:shd w:fill="auto" w:val="clear"/>
        </w:rPr>
      </w:r>
    </w:p>
    <w:p>
      <w:pPr>
        <w:pStyle w:val="PA"/>
        <w:rPr>
          <w:color w:val="000000"/>
          <w:highlight w:val="none"/>
          <w:shd w:fill="auto" w:val="clear"/>
        </w:rPr>
      </w:pPr>
      <w:r>
        <w:rPr>
          <w:color w:val="000000"/>
          <w:shd w:fill="auto" w:val="clear"/>
        </w:rPr>
        <w:t>Ville de Marseille - Mairie de Marseille</w:t>
      </w:r>
    </w:p>
    <w:p>
      <w:pPr>
        <w:pStyle w:val="Textbody"/>
        <w:keepNext w:val="true"/>
        <w:keepLines/>
        <w:jc w:val="both"/>
        <w:textAlignment w:val="center"/>
        <w:rPr>
          <w:rFonts w:ascii="Arial" w:hAnsi="Arial" w:cs="Arial"/>
          <w:color w:val="000000"/>
          <w:sz w:val="28"/>
          <w:szCs w:val="28"/>
          <w:highlight w:val="none"/>
          <w:shd w:fill="auto" w:val="clear"/>
        </w:rPr>
      </w:pPr>
      <w:r>
        <w:rPr>
          <w:rFonts w:cs="Arial" w:ascii="Arial" w:hAnsi="Arial"/>
          <w:color w:val="000000"/>
          <w:sz w:val="28"/>
          <w:szCs w:val="28"/>
          <w:shd w:fill="auto" w:val="clear"/>
        </w:rPr>
      </w:r>
    </w:p>
    <w:p>
      <w:pPr>
        <w:pStyle w:val="Direction"/>
        <w:rPr>
          <w:color w:val="000000"/>
          <w:highlight w:val="none"/>
          <w:shd w:fill="auto" w:val="clear"/>
        </w:rPr>
      </w:pPr>
      <w:r>
        <w:rPr>
          <w:color w:val="000000"/>
          <w:shd w:fill="auto" w:val="clear"/>
        </w:rPr>
        <w:t xml:space="preserve">DIRECTION DE LA SANTE </w:t>
      </w:r>
      <w:r>
        <w:rPr>
          <w:color w:val="000000"/>
          <w:shd w:fill="auto" w:val="clear"/>
        </w:rPr>
        <w:t>PUBLIQUE</w:t>
      </w:r>
      <w:r>
        <w:rPr>
          <w:color w:val="000000"/>
          <w:shd w:fill="auto" w:val="clear"/>
        </w:rPr>
        <w:t xml:space="preserve"> ET DE L INCLUSION</w:t>
      </w:r>
    </w:p>
    <w:p>
      <w:pPr>
        <w:pStyle w:val="Textbody"/>
        <w:jc w:val="both"/>
        <w:textAlignment w:val="center"/>
        <w:rPr>
          <w:rFonts w:ascii="Arial" w:hAnsi="Arial" w:cs="Arial"/>
          <w:color w:val="000000"/>
          <w:sz w:val="21"/>
          <w:highlight w:val="none"/>
          <w:shd w:fill="auto" w:val="clear"/>
        </w:rPr>
      </w:pPr>
      <w:r>
        <w:rPr>
          <w:rFonts w:cs="Arial" w:ascii="Arial" w:hAnsi="Arial"/>
          <w:color w:val="000000"/>
          <w:sz w:val="21"/>
          <w:shd w:fill="auto" w:val="clear"/>
        </w:rPr>
      </w:r>
    </w:p>
    <w:p>
      <w:pPr>
        <w:pStyle w:val="Textbody"/>
        <w:jc w:val="both"/>
        <w:textAlignment w:val="center"/>
        <w:rPr>
          <w:rFonts w:ascii="Arial" w:hAnsi="Arial" w:cs="Arial"/>
          <w:color w:val="000000"/>
          <w:sz w:val="21"/>
          <w:highlight w:val="none"/>
          <w:shd w:fill="auto" w:val="clear"/>
        </w:rPr>
      </w:pPr>
      <w:r>
        <w:rPr>
          <w:rFonts w:cs="Arial" w:ascii="Arial" w:hAnsi="Arial"/>
          <w:color w:val="000000"/>
          <w:sz w:val="21"/>
          <w:shd w:fill="auto" w:val="clear"/>
        </w:rPr>
      </w:r>
    </w:p>
    <w:p>
      <w:pPr>
        <w:pStyle w:val="Textbody"/>
        <w:jc w:val="both"/>
        <w:textAlignment w:val="center"/>
        <w:rPr>
          <w:rFonts w:ascii="Arial" w:hAnsi="Arial" w:cs="Arial"/>
          <w:color w:val="000000"/>
          <w:sz w:val="21"/>
          <w:highlight w:val="none"/>
          <w:shd w:fill="auto" w:val="clear"/>
        </w:rPr>
      </w:pPr>
      <w:r>
        <w:rPr>
          <w:rFonts w:cs="Arial" w:ascii="Arial" w:hAnsi="Arial"/>
          <w:color w:val="000000"/>
          <w:sz w:val="21"/>
          <w:shd w:fill="auto" w:val="clear"/>
        </w:rPr>
      </w:r>
    </w:p>
    <w:p>
      <w:pPr>
        <w:pStyle w:val="Textbody"/>
        <w:jc w:val="both"/>
        <w:textAlignment w:val="center"/>
        <w:rPr>
          <w:rFonts w:ascii="Arial" w:hAnsi="Arial" w:cs="Arial"/>
          <w:color w:val="000000"/>
          <w:sz w:val="21"/>
          <w:highlight w:val="none"/>
          <w:shd w:fill="auto" w:val="clear"/>
        </w:rPr>
      </w:pPr>
      <w:r>
        <w:rPr>
          <w:rFonts w:cs="Arial" w:ascii="Arial" w:hAnsi="Arial"/>
          <w:color w:val="000000"/>
          <w:sz w:val="21"/>
          <w:shd w:fill="auto" w:val="clear"/>
        </w:rPr>
      </w:r>
    </w:p>
    <w:p>
      <w:pPr>
        <w:pStyle w:val="TypeDocument3"/>
        <w:rPr>
          <w:color w:val="000000"/>
          <w:highlight w:val="none"/>
          <w:shd w:fill="auto" w:val="clear"/>
        </w:rPr>
      </w:pPr>
      <w:r>
        <w:rPr>
          <w:rFonts w:cs="Arial" w:ascii="Arial" w:hAnsi="Arial"/>
          <w:color w:val="000000"/>
          <w:shd w:fill="auto" w:val="clear"/>
        </w:rPr>
        <w:t>Cahier des Clauses Techniques Particulières</w:t>
      </w:r>
    </w:p>
    <w:p>
      <w:pPr>
        <w:pStyle w:val="Textbody"/>
        <w:rPr>
          <w:color w:val="000000"/>
          <w:highlight w:val="none"/>
          <w:shd w:fill="auto" w:val="clear"/>
        </w:rPr>
      </w:pPr>
      <w:r>
        <w:rPr>
          <w:color w:val="000000"/>
          <w:shd w:fill="auto" w:val="clear"/>
        </w:rPr>
      </w:r>
    </w:p>
    <w:p>
      <w:pPr>
        <w:pStyle w:val="Textbody"/>
        <w:rPr>
          <w:color w:val="000000"/>
          <w:highlight w:val="none"/>
          <w:shd w:fill="auto" w:val="clear"/>
        </w:rPr>
      </w:pPr>
      <w:r>
        <w:rPr>
          <w:color w:val="000000"/>
          <w:shd w:fill="auto" w:val="clear"/>
        </w:rPr>
      </w:r>
    </w:p>
    <w:p>
      <w:pPr>
        <w:pStyle w:val="Textbody"/>
        <w:rPr>
          <w:color w:val="000000"/>
          <w:highlight w:val="none"/>
          <w:shd w:fill="auto" w:val="clear"/>
        </w:rPr>
      </w:pPr>
      <w:r>
        <w:rPr>
          <w:color w:val="000000"/>
          <w:shd w:fill="auto" w:val="clear"/>
        </w:rPr>
      </w:r>
    </w:p>
    <w:p>
      <w:pPr>
        <w:pStyle w:val="Intitule2"/>
        <w:rPr>
          <w:color w:val="000000"/>
          <w:highlight w:val="none"/>
          <w:shd w:fill="auto" w:val="clear"/>
        </w:rPr>
      </w:pPr>
      <w:r>
        <w:rPr>
          <w:color w:val="000000"/>
          <w:shd w:fill="auto" w:val="clear"/>
        </w:rPr>
      </w:r>
    </w:p>
    <w:p>
      <w:pPr>
        <w:pStyle w:val="Intitule2"/>
        <w:rPr>
          <w:color w:val="000000"/>
          <w:highlight w:val="none"/>
          <w:shd w:fill="auto" w:val="clear"/>
        </w:rPr>
      </w:pPr>
      <w:r>
        <w:rPr>
          <w:color w:val="000000"/>
          <w:shd w:fill="auto" w:val="clear"/>
        </w:rPr>
        <w:t>Collecte, transport et traitement des Déchets d'Activités de Soins à Risques Infectieux et Assimilés (DASRI) dans divers sites prédéterminés et sur la voie publique</w:t>
      </w:r>
    </w:p>
    <w:p>
      <w:pPr>
        <w:pStyle w:val="Intitule2"/>
        <w:rPr>
          <w:color w:val="000000"/>
          <w:highlight w:val="none"/>
          <w:shd w:fill="auto" w:val="clear"/>
        </w:rPr>
      </w:pPr>
      <w:r>
        <w:rPr>
          <w:color w:val="000000"/>
          <w:shd w:fill="auto" w:val="clear"/>
        </w:rPr>
      </w:r>
    </w:p>
    <w:p>
      <w:pPr>
        <w:pStyle w:val="Textbody"/>
        <w:rPr>
          <w:color w:val="000000"/>
          <w:highlight w:val="none"/>
          <w:shd w:fill="auto" w:val="clear"/>
        </w:rPr>
      </w:pPr>
      <w:r>
        <w:rPr>
          <w:color w:val="000000"/>
          <w:shd w:fill="auto" w:val="clear"/>
        </w:rPr>
      </w:r>
    </w:p>
    <w:p>
      <w:pPr>
        <w:pStyle w:val="Textbody"/>
        <w:rPr>
          <w:color w:val="000000"/>
          <w:highlight w:val="none"/>
          <w:shd w:fill="auto" w:val="clear"/>
        </w:rPr>
      </w:pPr>
      <w:r>
        <w:rPr>
          <w:color w:val="000000"/>
          <w:shd w:fill="auto" w:val="clear"/>
        </w:rPr>
      </w:r>
    </w:p>
    <w:p>
      <w:pPr>
        <w:pStyle w:val="Textbody"/>
        <w:rPr>
          <w:color w:val="000000"/>
          <w:highlight w:val="none"/>
          <w:shd w:fill="auto" w:val="clear"/>
        </w:rPr>
      </w:pPr>
      <w:r>
        <w:rPr>
          <w:color w:val="000000"/>
          <w:shd w:fill="auto" w:val="clear"/>
        </w:rPr>
      </w:r>
    </w:p>
    <w:p>
      <w:pPr>
        <w:pStyle w:val="Textbody"/>
        <w:rPr>
          <w:color w:val="000000"/>
          <w:highlight w:val="none"/>
          <w:u w:val="single"/>
          <w:shd w:fill="auto" w:val="clear"/>
        </w:rPr>
      </w:pPr>
      <w:r>
        <w:rPr>
          <w:color w:val="000000"/>
          <w:u w:val="single"/>
          <w:shd w:fill="auto" w:val="clear"/>
        </w:rPr>
      </w:r>
    </w:p>
    <w:p>
      <w:pPr>
        <w:pStyle w:val="NumeroConsultation"/>
        <w:ind w:left="3600" w:hanging="3092"/>
        <w:jc w:val="left"/>
        <w:rPr>
          <w:color w:val="000000"/>
          <w:highlight w:val="none"/>
          <w:shd w:fill="auto" w:val="clear"/>
        </w:rPr>
      </w:pPr>
      <w:r>
        <w:rPr>
          <w:bCs/>
          <w:color w:val="000000"/>
          <w:u w:val="single"/>
          <w:shd w:fill="auto" w:val="clear"/>
        </w:rPr>
        <w:t>Numéro de la consultation</w:t>
        <w:tab/>
        <w:t>:</w:t>
      </w:r>
      <w:r>
        <w:rPr>
          <w:bCs/>
          <w:color w:val="000000"/>
          <w:shd w:fill="auto" w:val="clear"/>
        </w:rPr>
        <w:tab/>
        <w:t>23_0792</w:t>
      </w:r>
    </w:p>
    <w:p>
      <w:pPr>
        <w:pStyle w:val="Standard"/>
        <w:jc w:val="both"/>
        <w:rPr>
          <w:rFonts w:ascii="Arial" w:hAnsi="Arial" w:cs="Arial"/>
          <w:color w:val="000000"/>
          <w:sz w:val="20"/>
          <w:szCs w:val="20"/>
          <w:highlight w:val="none"/>
          <w:shd w:fill="auto" w:val="clear"/>
        </w:rPr>
      </w:pPr>
      <w:r>
        <w:rPr>
          <w:rFonts w:cs="Arial" w:ascii="Arial" w:hAnsi="Arial"/>
          <w:color w:val="000000"/>
          <w:sz w:val="20"/>
          <w:szCs w:val="20"/>
          <w:shd w:fill="auto" w:val="clear"/>
        </w:rPr>
      </w:r>
    </w:p>
    <w:p>
      <w:pPr>
        <w:pStyle w:val="Standard"/>
        <w:jc w:val="both"/>
        <w:rPr>
          <w:rFonts w:ascii="Arial" w:hAnsi="Arial" w:cs="Arial"/>
          <w:color w:val="000000"/>
          <w:sz w:val="20"/>
          <w:szCs w:val="20"/>
          <w:highlight w:val="none"/>
          <w:shd w:fill="auto" w:val="clear"/>
        </w:rPr>
      </w:pPr>
      <w:r>
        <w:rPr>
          <w:rFonts w:cs="Arial" w:ascii="Arial" w:hAnsi="Arial"/>
          <w:color w:val="000000"/>
          <w:sz w:val="20"/>
          <w:szCs w:val="20"/>
          <w:shd w:fill="auto" w:val="clear"/>
        </w:rPr>
      </w:r>
    </w:p>
    <w:p>
      <w:pPr>
        <w:pStyle w:val="Procedure"/>
        <w:ind w:left="4292" w:hanging="3762"/>
        <w:jc w:val="left"/>
        <w:rPr>
          <w:color w:val="000000"/>
          <w:highlight w:val="none"/>
          <w:shd w:fill="auto" w:val="clear"/>
        </w:rPr>
      </w:pPr>
      <w:r>
        <w:rPr>
          <w:bCs/>
          <w:color w:val="000000"/>
          <w:u w:val="single"/>
          <w:shd w:fill="auto" w:val="clear"/>
        </w:rPr>
        <w:t>Procédure de passation :</w:t>
      </w:r>
      <w:r>
        <w:rPr>
          <w:bCs/>
          <w:color w:val="000000"/>
          <w:shd w:fill="auto" w:val="clear"/>
        </w:rPr>
        <w:tab/>
        <w:t>Procédure adaptée</w:t>
      </w:r>
    </w:p>
    <w:p>
      <w:pPr>
        <w:pStyle w:val="Standard"/>
        <w:tabs>
          <w:tab w:val="clear" w:pos="708"/>
          <w:tab w:val="left" w:pos="3600" w:leader="none"/>
        </w:tabs>
        <w:ind w:left="3600" w:hanging="3600"/>
        <w:jc w:val="both"/>
        <w:rPr>
          <w:rFonts w:ascii="Arial" w:hAnsi="Arial" w:cs="Arial"/>
          <w:b/>
          <w:b/>
          <w:bCs/>
          <w:color w:val="000000"/>
          <w:sz w:val="20"/>
          <w:szCs w:val="20"/>
          <w:highlight w:val="none"/>
          <w:shd w:fill="auto" w:val="clear"/>
        </w:rPr>
      </w:pPr>
      <w:r>
        <w:rPr>
          <w:rFonts w:cs="Arial" w:ascii="Arial" w:hAnsi="Arial"/>
          <w:b/>
          <w:bCs/>
          <w:color w:val="000000"/>
          <w:sz w:val="20"/>
          <w:szCs w:val="20"/>
          <w:shd w:fill="auto" w:val="clear"/>
        </w:rPr>
      </w:r>
    </w:p>
    <w:p>
      <w:pPr>
        <w:pStyle w:val="DateLimite"/>
        <w:ind w:left="4269" w:hanging="3762"/>
        <w:jc w:val="left"/>
        <w:rPr>
          <w:b w:val="false"/>
          <w:b w:val="false"/>
          <w:bCs/>
          <w:color w:val="000000"/>
          <w:sz w:val="20"/>
          <w:highlight w:val="none"/>
          <w:u w:val="single"/>
          <w:shd w:fill="auto" w:val="clear"/>
        </w:rPr>
      </w:pPr>
      <w:r>
        <w:rPr>
          <w:b w:val="false"/>
          <w:bCs/>
          <w:color w:val="000000"/>
          <w:sz w:val="20"/>
          <w:u w:val="single"/>
          <w:shd w:fill="auto" w:val="clear"/>
        </w:rPr>
      </w:r>
    </w:p>
    <w:p>
      <w:pPr>
        <w:pStyle w:val="DateLimite"/>
        <w:ind w:left="4269" w:hanging="3762"/>
        <w:jc w:val="left"/>
        <w:rPr>
          <w:color w:val="000000"/>
          <w:highlight w:val="none"/>
          <w:shd w:fill="auto" w:val="clear"/>
        </w:rPr>
      </w:pPr>
      <w:r>
        <w:rPr>
          <w:bCs/>
          <w:color w:val="000000"/>
          <w:u w:val="single"/>
          <w:shd w:fill="auto" w:val="clear"/>
        </w:rPr>
        <w:t>Date de notification :</w:t>
      </w:r>
      <w:r>
        <w:rPr>
          <w:b w:val="false"/>
          <w:color w:val="000000"/>
          <w:shd w:fill="auto" w:val="clear"/>
        </w:rPr>
        <w:tab/>
      </w:r>
    </w:p>
    <w:p>
      <w:pPr>
        <w:pStyle w:val="Standard"/>
        <w:rPr>
          <w:rFonts w:ascii="Arial" w:hAnsi="Arial" w:cs="Arial"/>
          <w:color w:val="000000"/>
          <w:sz w:val="20"/>
          <w:szCs w:val="20"/>
          <w:highlight w:val="none"/>
          <w:shd w:fill="auto" w:val="clear"/>
        </w:rPr>
      </w:pPr>
      <w:r>
        <w:rPr>
          <w:rFonts w:cs="Arial" w:ascii="Arial" w:hAnsi="Arial"/>
          <w:color w:val="000000"/>
          <w:sz w:val="20"/>
          <w:szCs w:val="20"/>
          <w:shd w:fill="auto" w:val="clear"/>
        </w:rPr>
      </w:r>
    </w:p>
    <w:p>
      <w:pPr>
        <w:pStyle w:val="Standard"/>
        <w:rPr>
          <w:rFonts w:ascii="Arial" w:hAnsi="Arial" w:cs="Arial"/>
          <w:color w:val="000000"/>
          <w:sz w:val="20"/>
          <w:szCs w:val="20"/>
          <w:highlight w:val="none"/>
          <w:shd w:fill="auto" w:val="clear"/>
        </w:rPr>
      </w:pPr>
      <w:r>
        <w:rPr>
          <w:rFonts w:cs="Arial" w:ascii="Arial" w:hAnsi="Arial"/>
          <w:color w:val="000000"/>
          <w:sz w:val="20"/>
          <w:szCs w:val="20"/>
          <w:shd w:fill="auto" w:val="clear"/>
        </w:rPr>
      </w:r>
    </w:p>
    <w:p>
      <w:pPr>
        <w:pStyle w:val="Standard"/>
        <w:tabs>
          <w:tab w:val="clear" w:pos="708"/>
          <w:tab w:val="left" w:pos="3600" w:leader="none"/>
        </w:tabs>
        <w:ind w:left="3600" w:hanging="3600"/>
        <w:jc w:val="both"/>
        <w:rPr>
          <w:rFonts w:ascii="Arial" w:hAnsi="Arial" w:cs="Arial"/>
          <w:b/>
          <w:b/>
          <w:bCs/>
          <w:color w:val="000000"/>
          <w:sz w:val="20"/>
          <w:szCs w:val="20"/>
          <w:highlight w:val="none"/>
          <w:shd w:fill="auto" w:val="clear"/>
        </w:rPr>
      </w:pPr>
      <w:r>
        <w:rPr>
          <w:rFonts w:cs="Arial" w:ascii="Arial" w:hAnsi="Arial"/>
          <w:b/>
          <w:bCs/>
          <w:color w:val="000000"/>
          <w:sz w:val="20"/>
          <w:szCs w:val="20"/>
          <w:shd w:fill="auto" w:val="clear"/>
        </w:rPr>
      </w:r>
    </w:p>
    <w:p>
      <w:pPr>
        <w:pStyle w:val="Standard"/>
        <w:rPr>
          <w:rFonts w:ascii="Arial" w:hAnsi="Arial" w:cs="Arial"/>
          <w:b/>
          <w:b/>
          <w:bCs/>
          <w:color w:val="000000"/>
          <w:sz w:val="20"/>
          <w:szCs w:val="20"/>
          <w:highlight w:val="none"/>
          <w:shd w:fill="auto" w:val="clear"/>
        </w:rPr>
      </w:pPr>
      <w:r>
        <w:rPr>
          <w:rFonts w:cs="Arial" w:ascii="Arial" w:hAnsi="Arial"/>
          <w:b/>
          <w:bCs/>
          <w:color w:val="000000"/>
          <w:sz w:val="20"/>
          <w:szCs w:val="20"/>
          <w:shd w:fill="auto" w:val="clear"/>
        </w:rPr>
      </w:r>
    </w:p>
    <w:p>
      <w:pPr>
        <w:pStyle w:val="Standard"/>
        <w:rPr>
          <w:rFonts w:ascii="Arial" w:hAnsi="Arial" w:cs="Arial"/>
          <w:b/>
          <w:b/>
          <w:bCs/>
          <w:color w:val="000000"/>
          <w:sz w:val="20"/>
          <w:szCs w:val="20"/>
          <w:highlight w:val="none"/>
          <w:shd w:fill="auto" w:val="clear"/>
        </w:rPr>
      </w:pPr>
      <w:r>
        <w:rPr>
          <w:rFonts w:cs="Arial" w:ascii="Arial" w:hAnsi="Arial"/>
          <w:b/>
          <w:bCs/>
          <w:color w:val="000000"/>
          <w:sz w:val="20"/>
          <w:szCs w:val="20"/>
          <w:shd w:fill="auto" w:val="clear"/>
        </w:rPr>
      </w:r>
    </w:p>
    <w:p>
      <w:pPr>
        <w:pStyle w:val="Standard"/>
        <w:rPr>
          <w:rFonts w:ascii="Arial" w:hAnsi="Arial" w:cs="Arial"/>
          <w:b/>
          <w:b/>
          <w:bCs/>
          <w:color w:val="000000"/>
          <w:sz w:val="36"/>
          <w:szCs w:val="20"/>
          <w:highlight w:val="none"/>
          <w:shd w:fill="auto" w:val="clear"/>
        </w:rPr>
      </w:pPr>
      <w:r>
        <w:rPr>
          <w:rFonts w:cs="Arial" w:ascii="Arial" w:hAnsi="Arial"/>
          <w:b/>
          <w:bCs/>
          <w:color w:val="000000"/>
          <w:sz w:val="36"/>
          <w:szCs w:val="20"/>
          <w:shd w:fill="auto" w:val="clear"/>
        </w:rPr>
      </w:r>
    </w:p>
    <w:p>
      <w:pPr>
        <w:pStyle w:val="Standard"/>
        <w:rPr>
          <w:rFonts w:ascii="Arial" w:hAnsi="Arial" w:cs="Arial"/>
          <w:b/>
          <w:b/>
          <w:bCs/>
          <w:color w:val="000000"/>
          <w:sz w:val="36"/>
          <w:szCs w:val="20"/>
          <w:highlight w:val="none"/>
          <w:shd w:fill="auto" w:val="clear"/>
        </w:rPr>
      </w:pPr>
      <w:r>
        <w:rPr>
          <w:rFonts w:cs="Arial" w:ascii="Arial" w:hAnsi="Arial"/>
          <w:b/>
          <w:bCs/>
          <w:color w:val="000000"/>
          <w:sz w:val="36"/>
          <w:szCs w:val="20"/>
          <w:shd w:fill="auto" w:val="clear"/>
        </w:rPr>
      </w:r>
    </w:p>
    <w:p>
      <w:pPr>
        <w:pStyle w:val="Standard"/>
        <w:rPr>
          <w:color w:val="000000"/>
          <w:highlight w:val="none"/>
          <w:shd w:fill="auto" w:val="clear"/>
        </w:rPr>
      </w:pPr>
      <w:r>
        <w:rPr>
          <w:rFonts w:cs="Arial" w:ascii="Arial" w:hAnsi="Arial"/>
          <w:b/>
          <w:bCs/>
          <w:color w:val="000000"/>
          <w:sz w:val="36"/>
          <w:shd w:fill="auto" w:val="clear"/>
        </w:rPr>
        <w:t>I – Objet du Marché :</w:t>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color w:val="000000"/>
          <w:shd w:fill="auto" w:val="clear"/>
        </w:rPr>
        <w:t>Les Déchets d’activités de soins à risques infectieux (DASRI) sont précisément définis par le décret N° 97-1048 du 6 Novembre 1997. Les matériels et matériaux piquants ou coupants destinés à l’abandon, qu’ils aient été ou non en contact avec un produit biologique font également partie de cette catégorie.</w:t>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color w:val="000000"/>
          <w:shd w:fill="auto" w:val="clear"/>
        </w:rPr>
        <w:t>En ce sens, au vu de la responsabilité des Collectivités Territoriales en matière de Santé Publique et au regard du risque infectieux lorsque des personnes peuvent être exposées à des risques susceptibles de provoquer une infection, le Service de la Santé Publique de la Ville de Marseille souhaite procéder à la collecte, au transport et au traitement de seringues et autres déchets dangereux, sur des sites pré-définis et sur la voie publique à Marseille.</w:t>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color w:val="000000"/>
          <w:shd w:fill="auto" w:val="clear"/>
        </w:rPr>
        <w:t xml:space="preserve">La liste de ces sites pré-determinés est susceptible d’évoluer au cours de l’exécution du présent marché. </w:t>
      </w:r>
    </w:p>
    <w:p>
      <w:pPr>
        <w:pStyle w:val="Standard"/>
        <w:jc w:val="both"/>
        <w:rPr>
          <w:color w:val="000000"/>
          <w:highlight w:val="none"/>
          <w:shd w:fill="auto" w:val="clear"/>
        </w:rPr>
      </w:pPr>
      <w:r>
        <w:rPr>
          <w:rFonts w:eastAsia="arial" w:cs="arial" w:ascii="arial" w:hAnsi="arial"/>
          <w:b w:val="false"/>
          <w:i w:val="false"/>
          <w:color w:val="000000"/>
          <w:sz w:val="24"/>
          <w:szCs w:val="24"/>
          <w:u w:val="none"/>
          <w:shd w:fill="auto" w:val="clear"/>
        </w:rPr>
        <w:t>Le Pouvoir adjudicateur en informera le titulaire du présent marché au minimum un mois avant l’ouverture ou la fermeture d’un site à exploiter.</w:t>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rPr>
          <w:color w:val="000000"/>
          <w:highlight w:val="none"/>
          <w:shd w:fill="auto" w:val="clear"/>
        </w:rPr>
      </w:pPr>
      <w:r>
        <w:rPr>
          <w:rFonts w:cs="Arial" w:ascii="Arial" w:hAnsi="Arial"/>
          <w:b/>
          <w:bCs/>
          <w:color w:val="000000"/>
          <w:sz w:val="36"/>
          <w:shd w:fill="auto" w:val="clear"/>
        </w:rPr>
        <w:t>II - Description :</w:t>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b/>
          <w:bCs/>
          <w:color w:val="000000"/>
          <w:sz w:val="28"/>
          <w:szCs w:val="28"/>
          <w:shd w:fill="auto" w:val="clear"/>
        </w:rPr>
        <w:t>Lot n° 1</w:t>
      </w:r>
      <w:r>
        <w:rPr>
          <w:rFonts w:cs="Arial" w:ascii="Arial" w:hAnsi="Arial"/>
          <w:color w:val="000000"/>
          <w:sz w:val="28"/>
          <w:szCs w:val="28"/>
          <w:shd w:fill="auto" w:val="clear"/>
        </w:rPr>
        <w:t xml:space="preserve"> : </w:t>
      </w:r>
      <w:r>
        <w:rPr>
          <w:rFonts w:cs="Arial" w:ascii="Arial" w:hAnsi="Arial"/>
          <w:b/>
          <w:bCs/>
          <w:color w:val="000000"/>
          <w:sz w:val="28"/>
          <w:szCs w:val="28"/>
          <w:shd w:fill="auto" w:val="clear"/>
        </w:rPr>
        <w:t>Pose et retrait de containers dans divers services de la Ville divisé en 7 postes </w:t>
      </w:r>
      <w:r>
        <w:rPr>
          <w:rFonts w:cs="Arial" w:ascii="Arial" w:hAnsi="Arial"/>
          <w:b/>
          <w:bCs/>
          <w:color w:val="000000"/>
          <w:shd w:fill="auto" w:val="clear"/>
        </w:rPr>
        <w:t>:</w:t>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rPr>
          <w:color w:val="000000"/>
          <w:highlight w:val="none"/>
          <w:shd w:fill="auto" w:val="clear"/>
        </w:rPr>
      </w:pPr>
      <w:r>
        <w:rPr>
          <w:rFonts w:cs="Arial" w:ascii="Arial" w:hAnsi="Arial"/>
          <w:b/>
          <w:bCs/>
          <w:color w:val="000000"/>
          <w:u w:val="single"/>
          <w:shd w:fill="auto" w:val="clear"/>
        </w:rPr>
        <w:t>Poste 1 </w:t>
      </w:r>
      <w:r>
        <w:rPr>
          <w:rFonts w:cs="Arial" w:ascii="Arial" w:hAnsi="Arial"/>
          <w:b/>
          <w:bCs/>
          <w:color w:val="000000"/>
          <w:shd w:fill="auto" w:val="clear"/>
        </w:rPr>
        <w:t>:  Pose et retrait de containers à la Direction des Parcs et Jardins</w:t>
      </w:r>
      <w:r>
        <w:rPr>
          <w:rFonts w:cs="Arial" w:ascii="Arial" w:hAnsi="Arial"/>
          <w:color w:val="000000"/>
          <w:shd w:fill="auto" w:val="clear"/>
        </w:rPr>
        <w:t xml:space="preserve"> 48 avenue Clot Bey - 13008 Marseille /</w:t>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rPr>
          <w:rFonts w:ascii="Arial" w:hAnsi="Arial" w:cs="Arial"/>
          <w:b/>
          <w:b/>
          <w:bCs/>
          <w:color w:val="000000"/>
          <w:highlight w:val="none"/>
          <w:shd w:fill="auto" w:val="clear"/>
        </w:rPr>
      </w:pPr>
      <w:r>
        <w:rPr>
          <w:rFonts w:cs="Arial" w:ascii="Arial" w:hAnsi="Arial"/>
          <w:b/>
          <w:bCs/>
          <w:color w:val="000000"/>
          <w:shd w:fill="auto" w:val="clear"/>
        </w:rPr>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eastAsia="Wingdings" w:cs="Wingdings" w:ascii="Wingdings" w:hAnsi="Wingdings"/>
          <w:color w:val="000000"/>
          <w:shd w:fill="auto" w:val="clear"/>
        </w:rPr>
        <w:t></w:t>
      </w:r>
      <w:r>
        <w:rPr>
          <w:rFonts w:cs="Arial" w:ascii="Arial" w:hAnsi="Arial"/>
          <w:color w:val="000000"/>
          <w:shd w:fill="auto" w:val="clear"/>
        </w:rPr>
        <w:t xml:space="preserve">Dépose en début d’exécution du marché de 30 containers de 6l et 2 containers de 25 l, 2 unités de 25L pleines à récupérer 1 fois par trimestre soit 4 </w:t>
      </w:r>
      <w:r>
        <w:rPr>
          <w:rFonts w:cs="Arial" w:ascii="Arial" w:hAnsi="Arial"/>
          <w:color w:val="000000"/>
          <w:szCs w:val="20"/>
          <w:shd w:fill="auto" w:val="clear"/>
        </w:rPr>
        <w:t>collectes/an et à remplacer en unité vide. Il n’y a pas de collecte pour les containers de 6L.</w:t>
      </w:r>
    </w:p>
    <w:p>
      <w:pPr>
        <w:pStyle w:val="Standard"/>
        <w:rPr>
          <w:rFonts w:ascii="Arial" w:hAnsi="Arial" w:cs="Arial"/>
          <w:color w:val="000000"/>
          <w:highlight w:val="none"/>
          <w:shd w:fill="auto" w:val="clear"/>
        </w:rPr>
      </w:pPr>
      <w:r>
        <w:rPr>
          <w:rFonts w:cs="Arial" w:ascii="Arial" w:hAnsi="Arial"/>
          <w:color w:val="000000"/>
          <w:shd w:fill="auto" w:val="clear"/>
        </w:rPr>
      </w:r>
    </w:p>
    <w:p>
      <w:pPr>
        <w:pStyle w:val="Textbody"/>
        <w:spacing w:before="0" w:after="283"/>
        <w:jc w:val="both"/>
        <w:rPr>
          <w:color w:val="000000"/>
          <w:highlight w:val="none"/>
          <w:shd w:fill="auto" w:val="clear"/>
        </w:rPr>
      </w:pPr>
      <w:r>
        <w:rPr>
          <w:rFonts w:cs="Arial" w:ascii="Arial" w:hAnsi="Arial"/>
          <w:b w:val="false"/>
          <w:bCs w:val="false"/>
          <w:color w:val="000000"/>
          <w:sz w:val="24"/>
          <w:shd w:fill="auto" w:val="clear"/>
        </w:rPr>
        <w:t>Les deux containers de collectes seront positionnés :</w:t>
      </w:r>
    </w:p>
    <w:p>
      <w:pPr>
        <w:pStyle w:val="Textbody"/>
        <w:numPr>
          <w:ilvl w:val="0"/>
          <w:numId w:val="6"/>
        </w:numPr>
        <w:spacing w:before="0" w:after="283"/>
        <w:jc w:val="both"/>
        <w:rPr>
          <w:color w:val="000000"/>
          <w:highlight w:val="none"/>
          <w:shd w:fill="auto" w:val="clear"/>
        </w:rPr>
      </w:pPr>
      <w:r>
        <w:rPr>
          <w:rFonts w:cs="Arial" w:ascii="Arial" w:hAnsi="Arial"/>
          <w:b w:val="false"/>
          <w:bCs w:val="false"/>
          <w:color w:val="000000"/>
          <w:sz w:val="24"/>
          <w:shd w:fill="auto" w:val="clear"/>
        </w:rPr>
        <w:t xml:space="preserve"> </w:t>
      </w:r>
      <w:r>
        <w:rPr>
          <w:rFonts w:cs="Arial" w:ascii="Arial" w:hAnsi="Arial"/>
          <w:b w:val="false"/>
          <w:bCs w:val="false"/>
          <w:color w:val="000000"/>
          <w:sz w:val="24"/>
          <w:shd w:fill="auto" w:val="clear"/>
        </w:rPr>
        <w:t xml:space="preserve">un à l'atelier Villecroze - 24 bd louis Villecroze 13014 </w:t>
      </w:r>
    </w:p>
    <w:p>
      <w:pPr>
        <w:pStyle w:val="Textbody"/>
        <w:numPr>
          <w:ilvl w:val="0"/>
          <w:numId w:val="6"/>
        </w:numPr>
        <w:spacing w:before="0" w:after="283"/>
        <w:jc w:val="both"/>
        <w:rPr>
          <w:color w:val="000000"/>
          <w:highlight w:val="none"/>
          <w:shd w:fill="auto" w:val="clear"/>
        </w:rPr>
      </w:pPr>
      <w:r>
        <w:rPr>
          <w:rFonts w:cs="Arial" w:ascii="Arial" w:hAnsi="Arial"/>
          <w:b w:val="false"/>
          <w:bCs w:val="false"/>
          <w:color w:val="000000"/>
          <w:sz w:val="24"/>
          <w:shd w:fill="auto" w:val="clear"/>
        </w:rPr>
        <w:t>et un au magasin Borely  - 48 avenue clôt bey 13008.</w:t>
      </w:r>
    </w:p>
    <w:p>
      <w:pPr>
        <w:pStyle w:val="Standard"/>
        <w:spacing w:before="0" w:after="283"/>
        <w:jc w:val="both"/>
        <w:rPr>
          <w:color w:val="000000"/>
          <w:highlight w:val="none"/>
          <w:shd w:fill="auto" w:val="clear"/>
        </w:rPr>
      </w:pPr>
      <w:r>
        <w:rPr>
          <w:rFonts w:cs="Arial" w:ascii="Arial" w:hAnsi="Arial"/>
          <w:color w:val="000000"/>
          <w:shd w:fill="auto" w:val="clear"/>
        </w:rPr>
        <w:t>Dépose en début d’exécution, 10 pinces plastiques avec embouts en caoutchouc pour ramasser les DASRI avec remplacement si besoin.</w:t>
      </w:r>
    </w:p>
    <w:p>
      <w:pPr>
        <w:pStyle w:val="Standard"/>
        <w:spacing w:before="0" w:after="283"/>
        <w:jc w:val="both"/>
        <w:rPr>
          <w:color w:val="000000"/>
          <w:highlight w:val="none"/>
          <w:shd w:fill="auto" w:val="clear"/>
        </w:rPr>
      </w:pPr>
      <w:r>
        <w:rPr>
          <w:rFonts w:cs="Arial" w:ascii="Arial" w:hAnsi="Arial"/>
          <w:color w:val="000000"/>
          <w:shd w:fill="auto" w:val="clear"/>
        </w:rPr>
        <w:t>Les containers pleins sont à récupérer une fois par trimestre selon les besoins, sur appel des agents.</w:t>
      </w:r>
    </w:p>
    <w:p>
      <w:pPr>
        <w:pStyle w:val="Standard"/>
        <w:spacing w:before="0" w:after="283"/>
        <w:jc w:val="both"/>
        <w:rPr>
          <w:rFonts w:ascii="Arial" w:hAnsi="Arial" w:cs="Arial"/>
          <w:color w:val="000000"/>
          <w:highlight w:val="none"/>
          <w:shd w:fill="auto" w:val="clear"/>
        </w:rPr>
      </w:pPr>
      <w:r>
        <w:rPr>
          <w:rFonts w:cs="Arial" w:ascii="Arial" w:hAnsi="Arial"/>
          <w:color w:val="000000"/>
          <w:shd w:fill="auto" w:val="clear"/>
        </w:rPr>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b/>
          <w:bCs/>
          <w:color w:val="000000"/>
          <w:u w:val="single"/>
          <w:shd w:fill="auto" w:val="clear"/>
        </w:rPr>
        <w:t>Poste 2 </w:t>
      </w:r>
      <w:r>
        <w:rPr>
          <w:rFonts w:cs="Arial" w:ascii="Arial" w:hAnsi="Arial"/>
          <w:b/>
          <w:bCs/>
          <w:color w:val="000000"/>
          <w:shd w:fill="auto" w:val="clear"/>
        </w:rPr>
        <w:t>: Pose et retrait de containers à la Direction de la Mer, </w:t>
      </w:r>
      <w:r>
        <w:rPr>
          <w:rFonts w:cs="Arial" w:ascii="Arial" w:hAnsi="Arial"/>
          <w:color w:val="000000"/>
          <w:shd w:fill="auto" w:val="clear"/>
        </w:rPr>
        <w:t>2 promenade Georges Pompidou - 13008 Marseille</w:t>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b/>
          <w:bCs/>
          <w:color w:val="000000"/>
          <w:shd w:fill="auto" w:val="clear"/>
        </w:rPr>
        <w:t>Deux modalités d’intervention :</w:t>
      </w:r>
    </w:p>
    <w:p>
      <w:pPr>
        <w:pStyle w:val="Standard"/>
        <w:rPr>
          <w:rFonts w:ascii="Arial" w:hAnsi="Arial" w:cs="Arial"/>
          <w:b/>
          <w:b/>
          <w:bCs/>
          <w:color w:val="000000"/>
          <w:highlight w:val="none"/>
          <w:u w:val="single"/>
          <w:shd w:fill="auto" w:val="clear"/>
        </w:rPr>
      </w:pPr>
      <w:r>
        <w:rPr>
          <w:rFonts w:cs="Arial" w:ascii="Arial" w:hAnsi="Arial"/>
          <w:b/>
          <w:bCs/>
          <w:color w:val="000000"/>
          <w:u w:val="single"/>
          <w:shd w:fill="auto" w:val="clear"/>
        </w:rPr>
        <w:t>Poste 2.1</w:t>
      </w:r>
    </w:p>
    <w:p>
      <w:pPr>
        <w:pStyle w:val="Standard"/>
        <w:rPr>
          <w:color w:val="000000"/>
          <w:highlight w:val="none"/>
          <w:shd w:fill="auto" w:val="clear"/>
        </w:rPr>
      </w:pPr>
      <w:r>
        <w:rPr>
          <w:rFonts w:cs="Arial" w:ascii="Arial" w:hAnsi="Arial"/>
          <w:color w:val="000000"/>
          <w:szCs w:val="20"/>
          <w:shd w:fill="auto" w:val="clear"/>
        </w:rPr>
        <w:t xml:space="preserve"> </w:t>
      </w:r>
      <w:r>
        <w:rPr>
          <w:rFonts w:cs="Arial" w:ascii="Arial" w:hAnsi="Arial"/>
          <w:color w:val="000000"/>
          <w:szCs w:val="20"/>
          <w:shd w:fill="auto" w:val="clear"/>
        </w:rPr>
        <w:t>3 </w:t>
      </w:r>
      <w:r>
        <w:rPr>
          <w:rFonts w:cs="Arial" w:ascii="Arial" w:hAnsi="Arial"/>
          <w:b/>
          <w:bCs/>
          <w:color w:val="000000"/>
          <w:szCs w:val="20"/>
          <w:shd w:fill="auto" w:val="clear"/>
        </w:rPr>
        <w:t>bases nautiques </w:t>
      </w:r>
      <w:r>
        <w:rPr>
          <w:rFonts w:cs="Arial" w:ascii="Arial" w:hAnsi="Arial"/>
          <w:color w:val="000000"/>
          <w:szCs w:val="20"/>
          <w:shd w:fill="auto" w:val="clear"/>
        </w:rPr>
        <w:t>- période du 1</w:t>
      </w:r>
      <w:r>
        <w:rPr>
          <w:rFonts w:cs="Arial" w:ascii="Arial" w:hAnsi="Arial"/>
          <w:color w:val="000000"/>
          <w:szCs w:val="20"/>
          <w:shd w:fill="auto" w:val="clear"/>
          <w:vertAlign w:val="superscript"/>
        </w:rPr>
        <w:t>er</w:t>
      </w:r>
      <w:r>
        <w:rPr>
          <w:rFonts w:cs="Arial" w:ascii="Arial" w:hAnsi="Arial"/>
          <w:color w:val="000000"/>
          <w:szCs w:val="20"/>
          <w:shd w:fill="auto" w:val="clear"/>
        </w:rPr>
        <w:t xml:space="preserve"> janvier au 31 décembre</w:t>
      </w:r>
    </w:p>
    <w:p>
      <w:pPr>
        <w:pStyle w:val="Standard"/>
        <w:rPr>
          <w:color w:val="000000"/>
          <w:highlight w:val="none"/>
          <w:shd w:fill="auto" w:val="clear"/>
        </w:rPr>
      </w:pPr>
      <w:r>
        <w:rPr>
          <w:color w:val="000000"/>
          <w:shd w:fill="auto" w:val="clear"/>
        </w:rPr>
      </w:r>
    </w:p>
    <w:p>
      <w:pPr>
        <w:pStyle w:val="Standard"/>
        <w:rPr>
          <w:color w:val="000000"/>
          <w:highlight w:val="none"/>
          <w:shd w:fill="auto" w:val="clear"/>
        </w:rPr>
      </w:pPr>
      <w:r>
        <w:rPr>
          <w:rFonts w:cs="Arial" w:ascii="Arial" w:hAnsi="Arial"/>
          <w:b/>
          <w:bCs/>
          <w:color w:val="000000"/>
          <w:szCs w:val="20"/>
          <w:shd w:fill="auto" w:val="clear"/>
        </w:rPr>
        <w:t>Base Nautique du Roucas Blanc</w:t>
      </w:r>
      <w:r>
        <w:rPr>
          <w:rFonts w:cs="Arial" w:ascii="Arial" w:hAnsi="Arial"/>
          <w:color w:val="000000"/>
          <w:szCs w:val="20"/>
          <w:shd w:fill="auto" w:val="clear"/>
        </w:rPr>
        <w:t xml:space="preserve"> - 2 promenade G. Pompidou – 13008</w:t>
      </w:r>
    </w:p>
    <w:p>
      <w:pPr>
        <w:pStyle w:val="Standard"/>
        <w:rPr>
          <w:color w:val="000000"/>
          <w:highlight w:val="none"/>
          <w:shd w:fill="auto" w:val="clear"/>
        </w:rPr>
      </w:pPr>
      <w:r>
        <w:rPr>
          <w:rFonts w:cs="Arial" w:ascii="Arial" w:hAnsi="Arial"/>
          <w:b/>
          <w:bCs/>
          <w:color w:val="000000"/>
          <w:szCs w:val="20"/>
          <w:shd w:fill="auto" w:val="clear"/>
        </w:rPr>
        <w:t>Base nautique de la Pointe rouge</w:t>
      </w:r>
      <w:r>
        <w:rPr>
          <w:rFonts w:cs="Arial" w:ascii="Arial" w:hAnsi="Arial"/>
          <w:color w:val="000000"/>
          <w:szCs w:val="20"/>
          <w:shd w:fill="auto" w:val="clear"/>
        </w:rPr>
        <w:t xml:space="preserve"> – Port de la pointe rouge - 13008</w:t>
      </w:r>
    </w:p>
    <w:p>
      <w:pPr>
        <w:pStyle w:val="Standard"/>
        <w:rPr>
          <w:color w:val="000000"/>
          <w:highlight w:val="none"/>
          <w:shd w:fill="auto" w:val="clear"/>
        </w:rPr>
      </w:pPr>
      <w:r>
        <w:rPr>
          <w:rFonts w:cs="Arial" w:ascii="Arial" w:hAnsi="Arial"/>
          <w:b/>
          <w:bCs/>
          <w:color w:val="000000"/>
          <w:szCs w:val="20"/>
          <w:shd w:fill="auto" w:val="clear"/>
        </w:rPr>
        <w:t>Base Nautique de Corbière</w:t>
      </w:r>
      <w:r>
        <w:rPr>
          <w:rFonts w:cs="Arial" w:ascii="Arial" w:hAnsi="Arial"/>
          <w:color w:val="000000"/>
          <w:szCs w:val="20"/>
          <w:shd w:fill="auto" w:val="clear"/>
        </w:rPr>
        <w:t xml:space="preserve"> -         250 Plage de l'Estaque – 13016</w:t>
      </w:r>
    </w:p>
    <w:p>
      <w:pPr>
        <w:pStyle w:val="Standard"/>
        <w:rPr>
          <w:color w:val="000000"/>
          <w:highlight w:val="none"/>
          <w:shd w:fill="auto" w:val="clear"/>
        </w:rPr>
      </w:pPr>
      <w:r>
        <w:rPr>
          <w:rFonts w:cs="Arial" w:ascii="Arial" w:hAnsi="Arial"/>
          <w:color w:val="000000"/>
          <w:shd w:fill="auto" w:val="clear"/>
        </w:rPr>
        <w:t> </w:t>
      </w:r>
    </w:p>
    <w:p>
      <w:pPr>
        <w:pStyle w:val="Standard"/>
        <w:rPr>
          <w:color w:val="000000"/>
          <w:highlight w:val="none"/>
          <w:shd w:fill="auto" w:val="clear"/>
        </w:rPr>
      </w:pPr>
      <w:r>
        <w:rPr>
          <w:rFonts w:cs="Arial" w:ascii="Arial" w:hAnsi="Arial"/>
          <w:color w:val="000000"/>
          <w:szCs w:val="20"/>
          <w:shd w:fill="auto" w:val="clear"/>
        </w:rPr>
        <w:t>Rythme : 1 fois/semestre, soit 6 collectes/an.</w:t>
      </w:r>
    </w:p>
    <w:p>
      <w:pPr>
        <w:pStyle w:val="Standard"/>
        <w:rPr>
          <w:color w:val="000000"/>
          <w:highlight w:val="none"/>
          <w:shd w:fill="auto" w:val="clear"/>
        </w:rPr>
      </w:pPr>
      <w:r>
        <w:rPr>
          <w:rFonts w:cs="Arial" w:ascii="Arial" w:hAnsi="Arial"/>
          <w:color w:val="000000"/>
          <w:szCs w:val="20"/>
          <w:shd w:fill="auto" w:val="clear"/>
        </w:rPr>
        <w:t>Volume : 1 bac de 50 l plastique par base soit 3 au total</w:t>
      </w:r>
    </w:p>
    <w:p>
      <w:pPr>
        <w:pStyle w:val="Standard"/>
        <w:rPr>
          <w:color w:val="000000"/>
          <w:highlight w:val="none"/>
          <w:shd w:fill="auto" w:val="clear"/>
        </w:rPr>
      </w:pPr>
      <w:r>
        <w:rPr>
          <w:rFonts w:cs="Arial" w:ascii="Arial" w:hAnsi="Arial"/>
          <w:color w:val="000000"/>
          <w:shd w:fill="auto" w:val="clear"/>
        </w:rPr>
        <w:t> </w:t>
      </w:r>
    </w:p>
    <w:p>
      <w:pPr>
        <w:pStyle w:val="Standard"/>
        <w:rPr>
          <w:rFonts w:ascii="Arial" w:hAnsi="Arial" w:cs="Arial"/>
          <w:b/>
          <w:b/>
          <w:bCs/>
          <w:color w:val="000000"/>
          <w:highlight w:val="none"/>
          <w:u w:val="single"/>
          <w:shd w:fill="auto" w:val="clear"/>
        </w:rPr>
      </w:pPr>
      <w:r>
        <w:rPr>
          <w:rFonts w:cs="Arial" w:ascii="Arial" w:hAnsi="Arial"/>
          <w:b/>
          <w:bCs/>
          <w:color w:val="000000"/>
          <w:u w:val="single"/>
          <w:shd w:fill="auto" w:val="clear"/>
        </w:rPr>
        <w:t>Poste 2.2</w:t>
      </w:r>
    </w:p>
    <w:p>
      <w:pPr>
        <w:pStyle w:val="Standard"/>
        <w:rPr>
          <w:color w:val="000000"/>
          <w:highlight w:val="none"/>
          <w:shd w:fill="auto" w:val="clear"/>
        </w:rPr>
      </w:pPr>
      <w:r>
        <w:rPr>
          <w:rFonts w:cs="Arial" w:ascii="Arial" w:hAnsi="Arial"/>
          <w:color w:val="000000"/>
          <w:szCs w:val="20"/>
          <w:shd w:fill="auto" w:val="clear"/>
        </w:rPr>
        <w:t xml:space="preserve">12 </w:t>
      </w:r>
      <w:r>
        <w:rPr>
          <w:rFonts w:cs="Arial" w:ascii="Arial" w:hAnsi="Arial"/>
          <w:b/>
          <w:bCs/>
          <w:color w:val="000000"/>
          <w:szCs w:val="20"/>
          <w:shd w:fill="auto" w:val="clear"/>
        </w:rPr>
        <w:t>postes de secours</w:t>
      </w:r>
      <w:r>
        <w:rPr>
          <w:rFonts w:cs="Arial" w:ascii="Arial" w:hAnsi="Arial"/>
          <w:color w:val="000000"/>
          <w:szCs w:val="20"/>
          <w:shd w:fill="auto" w:val="clear"/>
        </w:rPr>
        <w:t xml:space="preserve"> - période prévisionnelle de mai à fin septembre.</w:t>
      </w:r>
    </w:p>
    <w:p>
      <w:pPr>
        <w:pStyle w:val="Standard"/>
        <w:rPr>
          <w:color w:val="000000"/>
          <w:highlight w:val="none"/>
          <w:shd w:fill="auto" w:val="clear"/>
        </w:rPr>
      </w:pPr>
      <w:r>
        <w:rPr>
          <w:rFonts w:cs="Arial" w:ascii="Arial" w:hAnsi="Arial"/>
          <w:color w:val="000000"/>
          <w:shd w:fill="auto" w:val="clear"/>
        </w:rPr>
        <w:t> </w:t>
      </w:r>
    </w:p>
    <w:p>
      <w:pPr>
        <w:pStyle w:val="Standard"/>
        <w:rPr>
          <w:color w:val="000000"/>
          <w:highlight w:val="none"/>
          <w:shd w:fill="auto" w:val="clear"/>
        </w:rPr>
      </w:pPr>
      <w:r>
        <w:rPr>
          <w:rFonts w:cs="Arial" w:ascii="Arial" w:hAnsi="Arial"/>
          <w:b/>
          <w:bCs/>
          <w:color w:val="000000"/>
          <w:szCs w:val="20"/>
          <w:shd w:fill="auto" w:val="clear"/>
        </w:rPr>
        <w:t>Corbière </w:t>
      </w:r>
      <w:r>
        <w:rPr>
          <w:rFonts w:cs="Arial" w:ascii="Arial" w:hAnsi="Arial"/>
          <w:color w:val="000000"/>
          <w:szCs w:val="20"/>
          <w:shd w:fill="auto" w:val="clear"/>
        </w:rPr>
        <w:t>       250 plage de l'Estaque - 13016</w:t>
      </w:r>
    </w:p>
    <w:p>
      <w:pPr>
        <w:pStyle w:val="Standard"/>
        <w:rPr>
          <w:color w:val="000000"/>
          <w:highlight w:val="none"/>
          <w:shd w:fill="auto" w:val="clear"/>
        </w:rPr>
      </w:pPr>
      <w:r>
        <w:rPr>
          <w:rFonts w:cs="Arial" w:ascii="Arial" w:hAnsi="Arial"/>
          <w:b/>
          <w:bCs/>
          <w:color w:val="000000"/>
          <w:szCs w:val="20"/>
          <w:shd w:fill="auto" w:val="clear"/>
        </w:rPr>
        <w:t>Frioul*</w:t>
      </w:r>
      <w:r>
        <w:rPr>
          <w:rFonts w:cs="Arial" w:ascii="Arial" w:hAnsi="Arial"/>
          <w:color w:val="000000"/>
          <w:szCs w:val="20"/>
          <w:shd w:fill="auto" w:val="clear"/>
        </w:rPr>
        <w:t>           Plage St Estève - Ile du Frioul - 13002 (Les bacs du Frioul sont collectés 2 fois par mois sur le site du Service du Nautisme et des Plages)</w:t>
      </w:r>
    </w:p>
    <w:p>
      <w:pPr>
        <w:pStyle w:val="Standard"/>
        <w:rPr>
          <w:color w:val="000000"/>
          <w:highlight w:val="none"/>
          <w:shd w:fill="auto" w:val="clear"/>
        </w:rPr>
      </w:pPr>
      <w:r>
        <w:rPr>
          <w:rFonts w:cs="Arial" w:ascii="Arial" w:hAnsi="Arial"/>
          <w:b/>
          <w:bCs/>
          <w:color w:val="000000"/>
          <w:szCs w:val="20"/>
          <w:shd w:fill="auto" w:val="clear"/>
        </w:rPr>
        <w:t>Catalans</w:t>
      </w:r>
      <w:r>
        <w:rPr>
          <w:rFonts w:cs="Arial" w:ascii="Arial" w:hAnsi="Arial"/>
          <w:color w:val="000000"/>
          <w:szCs w:val="20"/>
          <w:shd w:fill="auto" w:val="clear"/>
        </w:rPr>
        <w:t>       Plage des Catalans - rue des catalans - 13007</w:t>
      </w:r>
    </w:p>
    <w:p>
      <w:pPr>
        <w:pStyle w:val="Standard"/>
        <w:rPr>
          <w:color w:val="000000"/>
          <w:highlight w:val="none"/>
          <w:shd w:fill="auto" w:val="clear"/>
        </w:rPr>
      </w:pPr>
      <w:r>
        <w:rPr>
          <w:rFonts w:cs="Arial" w:ascii="Arial" w:hAnsi="Arial"/>
          <w:b/>
          <w:bCs/>
          <w:color w:val="000000"/>
          <w:szCs w:val="20"/>
          <w:shd w:fill="auto" w:val="clear"/>
        </w:rPr>
        <w:t>Prophète </w:t>
      </w:r>
      <w:r>
        <w:rPr>
          <w:rFonts w:cs="Arial" w:ascii="Arial" w:hAnsi="Arial"/>
          <w:color w:val="000000"/>
          <w:szCs w:val="20"/>
          <w:shd w:fill="auto" w:val="clear"/>
        </w:rPr>
        <w:t>       Plage du Prophète - Corniche Kennedy - 13007</w:t>
      </w:r>
    </w:p>
    <w:p>
      <w:pPr>
        <w:pStyle w:val="Standard"/>
        <w:rPr>
          <w:color w:val="000000"/>
          <w:highlight w:val="none"/>
          <w:shd w:fill="auto" w:val="clear"/>
        </w:rPr>
      </w:pPr>
      <w:r>
        <w:rPr>
          <w:rFonts w:cs="Arial" w:ascii="Arial" w:hAnsi="Arial"/>
          <w:b/>
          <w:bCs/>
          <w:color w:val="000000"/>
          <w:szCs w:val="20"/>
          <w:shd w:fill="auto" w:val="clear"/>
        </w:rPr>
        <w:t>Prado Nord</w:t>
      </w:r>
      <w:r>
        <w:rPr>
          <w:rFonts w:cs="Arial" w:ascii="Arial" w:hAnsi="Arial"/>
          <w:color w:val="000000"/>
          <w:szCs w:val="20"/>
          <w:shd w:fill="auto" w:val="clear"/>
        </w:rPr>
        <w:t xml:space="preserve">     Plage Gaston Defferre - Bd G. Pompidou - 13008</w:t>
      </w:r>
    </w:p>
    <w:p>
      <w:pPr>
        <w:pStyle w:val="Standard"/>
        <w:rPr>
          <w:color w:val="000000"/>
          <w:highlight w:val="none"/>
          <w:shd w:fill="auto" w:val="clear"/>
        </w:rPr>
      </w:pPr>
      <w:r>
        <w:rPr>
          <w:rFonts w:cs="Arial" w:ascii="Arial" w:hAnsi="Arial"/>
          <w:b/>
          <w:bCs/>
          <w:color w:val="000000"/>
          <w:szCs w:val="20"/>
          <w:shd w:fill="auto" w:val="clear"/>
        </w:rPr>
        <w:t>Prado Sud  </w:t>
      </w:r>
      <w:r>
        <w:rPr>
          <w:rFonts w:cs="Arial" w:ascii="Arial" w:hAnsi="Arial"/>
          <w:color w:val="000000"/>
          <w:szCs w:val="20"/>
          <w:shd w:fill="auto" w:val="clear"/>
        </w:rPr>
        <w:t>    Plage Gaston Defferre - Bd G. Pompidou - 13008</w:t>
      </w:r>
    </w:p>
    <w:p>
      <w:pPr>
        <w:pStyle w:val="Standard"/>
        <w:rPr>
          <w:color w:val="000000"/>
          <w:highlight w:val="none"/>
          <w:shd w:fill="auto" w:val="clear"/>
        </w:rPr>
      </w:pPr>
      <w:r>
        <w:rPr>
          <w:rFonts w:cs="Arial" w:ascii="Arial" w:hAnsi="Arial"/>
          <w:b/>
          <w:bCs/>
          <w:color w:val="000000"/>
          <w:szCs w:val="20"/>
          <w:shd w:fill="auto" w:val="clear"/>
        </w:rPr>
        <w:t>Huveaune   </w:t>
      </w:r>
      <w:r>
        <w:rPr>
          <w:rFonts w:cs="Arial" w:ascii="Arial" w:hAnsi="Arial"/>
          <w:color w:val="000000"/>
          <w:szCs w:val="20"/>
          <w:shd w:fill="auto" w:val="clear"/>
        </w:rPr>
        <w:t xml:space="preserve">     Plage de l'Huveaune - Av. Mendès France - 13008</w:t>
      </w:r>
    </w:p>
    <w:p>
      <w:pPr>
        <w:pStyle w:val="Standard"/>
        <w:rPr>
          <w:color w:val="000000"/>
          <w:highlight w:val="none"/>
          <w:shd w:fill="auto" w:val="clear"/>
        </w:rPr>
      </w:pPr>
      <w:r>
        <w:rPr>
          <w:rFonts w:cs="Arial" w:ascii="Arial" w:hAnsi="Arial"/>
          <w:b/>
          <w:bCs/>
          <w:color w:val="000000"/>
          <w:szCs w:val="20"/>
          <w:shd w:fill="auto" w:val="clear"/>
        </w:rPr>
        <w:t xml:space="preserve">Borély        </w:t>
      </w:r>
      <w:r>
        <w:rPr>
          <w:rFonts w:cs="Arial" w:ascii="Arial" w:hAnsi="Arial"/>
          <w:color w:val="000000"/>
          <w:szCs w:val="20"/>
          <w:shd w:fill="auto" w:val="clear"/>
        </w:rPr>
        <w:t>    Escale Borély - Av. Mendès France - 13008</w:t>
      </w:r>
    </w:p>
    <w:p>
      <w:pPr>
        <w:pStyle w:val="Standard"/>
        <w:rPr>
          <w:color w:val="000000"/>
          <w:highlight w:val="none"/>
          <w:shd w:fill="auto" w:val="clear"/>
        </w:rPr>
      </w:pPr>
      <w:r>
        <w:rPr>
          <w:rFonts w:cs="Arial" w:ascii="Arial" w:hAnsi="Arial"/>
          <w:b/>
          <w:bCs/>
          <w:color w:val="000000"/>
          <w:szCs w:val="20"/>
          <w:shd w:fill="auto" w:val="clear"/>
        </w:rPr>
        <w:t>Bonneveine</w:t>
      </w:r>
      <w:r>
        <w:rPr>
          <w:rFonts w:cs="Arial" w:ascii="Arial" w:hAnsi="Arial"/>
          <w:color w:val="000000"/>
          <w:szCs w:val="20"/>
          <w:shd w:fill="auto" w:val="clear"/>
        </w:rPr>
        <w:t>    Plage Bonneveine-Vieille Chapelle- Av Mendès France -13008</w:t>
      </w:r>
    </w:p>
    <w:p>
      <w:pPr>
        <w:pStyle w:val="Standard"/>
        <w:rPr>
          <w:color w:val="000000"/>
          <w:highlight w:val="none"/>
          <w:shd w:fill="auto" w:val="clear"/>
        </w:rPr>
      </w:pPr>
      <w:r>
        <w:rPr>
          <w:rFonts w:cs="Arial" w:ascii="Arial" w:hAnsi="Arial"/>
          <w:b/>
          <w:bCs/>
          <w:color w:val="000000"/>
          <w:szCs w:val="20"/>
          <w:shd w:fill="auto" w:val="clear"/>
        </w:rPr>
        <w:t>Pointe Rouge</w:t>
      </w:r>
      <w:r>
        <w:rPr>
          <w:rFonts w:cs="Arial" w:ascii="Arial" w:hAnsi="Arial"/>
          <w:color w:val="000000"/>
          <w:szCs w:val="20"/>
          <w:shd w:fill="auto" w:val="clear"/>
        </w:rPr>
        <w:t>    Av. de la Pointe Rouge - 13008</w:t>
      </w:r>
    </w:p>
    <w:p>
      <w:pPr>
        <w:pStyle w:val="Standard"/>
        <w:rPr>
          <w:color w:val="000000"/>
          <w:highlight w:val="none"/>
          <w:shd w:fill="auto" w:val="clear"/>
        </w:rPr>
      </w:pPr>
      <w:r>
        <w:rPr>
          <w:rFonts w:cs="Arial" w:ascii="Arial" w:hAnsi="Arial"/>
          <w:b/>
          <w:bCs/>
          <w:color w:val="000000"/>
          <w:szCs w:val="20"/>
          <w:shd w:fill="auto" w:val="clear"/>
        </w:rPr>
        <w:t>Sormiou  </w:t>
      </w:r>
      <w:r>
        <w:rPr>
          <w:rFonts w:cs="Arial" w:ascii="Arial" w:hAnsi="Arial"/>
          <w:color w:val="000000"/>
          <w:szCs w:val="20"/>
          <w:shd w:fill="auto" w:val="clear"/>
        </w:rPr>
        <w:t>      Calanque de Sormiou via la Cayolle – 13009</w:t>
      </w:r>
    </w:p>
    <w:p>
      <w:pPr>
        <w:pStyle w:val="Standard"/>
        <w:rPr>
          <w:color w:val="000000"/>
          <w:highlight w:val="none"/>
          <w:shd w:fill="auto" w:val="clear"/>
        </w:rPr>
      </w:pPr>
      <w:r>
        <w:rPr>
          <w:rFonts w:cs="Arial" w:ascii="Arial" w:hAnsi="Arial"/>
          <w:b/>
          <w:color w:val="000000"/>
          <w:szCs w:val="20"/>
          <w:shd w:fill="auto" w:val="clear"/>
        </w:rPr>
        <w:t>Mucem plage</w:t>
      </w:r>
      <w:r>
        <w:rPr>
          <w:rFonts w:cs="Arial" w:ascii="Arial" w:hAnsi="Arial"/>
          <w:color w:val="000000"/>
          <w:szCs w:val="20"/>
          <w:shd w:fill="auto" w:val="clear"/>
        </w:rPr>
        <w:t xml:space="preserve"> Esp J4, 13002 </w:t>
      </w:r>
    </w:p>
    <w:p>
      <w:pPr>
        <w:pStyle w:val="Standard"/>
        <w:rPr>
          <w:rFonts w:ascii="Arial" w:hAnsi="Arial" w:cs="Arial"/>
          <w:color w:val="000000"/>
          <w:szCs w:val="20"/>
          <w:highlight w:val="none"/>
          <w:shd w:fill="auto" w:val="clear"/>
        </w:rPr>
      </w:pPr>
      <w:r>
        <w:rPr>
          <w:rFonts w:cs="Arial" w:ascii="Arial" w:hAnsi="Arial"/>
          <w:color w:val="000000"/>
          <w:szCs w:val="20"/>
          <w:shd w:fill="auto" w:val="clear"/>
        </w:rPr>
      </w:r>
    </w:p>
    <w:p>
      <w:pPr>
        <w:pStyle w:val="Standard"/>
        <w:jc w:val="both"/>
        <w:rPr>
          <w:color w:val="000000"/>
          <w:highlight w:val="none"/>
          <w:shd w:fill="auto" w:val="clear"/>
        </w:rPr>
      </w:pPr>
      <w:r>
        <w:rPr>
          <w:rFonts w:cs="Arial" w:ascii="Arial" w:hAnsi="Arial"/>
          <w:color w:val="000000"/>
          <w:szCs w:val="20"/>
          <w:shd w:fill="auto" w:val="clear"/>
        </w:rPr>
        <w:t>En début d’exécution, dépôt de :</w:t>
      </w:r>
    </w:p>
    <w:p>
      <w:pPr>
        <w:pStyle w:val="Standard"/>
        <w:jc w:val="both"/>
        <w:rPr>
          <w:color w:val="000000"/>
          <w:highlight w:val="none"/>
          <w:shd w:fill="auto" w:val="clear"/>
        </w:rPr>
      </w:pPr>
      <w:r>
        <w:rPr>
          <w:rFonts w:cs="Arial" w:ascii="Arial" w:hAnsi="Arial"/>
          <w:color w:val="000000"/>
          <w:szCs w:val="20"/>
          <w:shd w:fill="auto" w:val="clear"/>
        </w:rPr>
        <w:t xml:space="preserve">-1 bac de 25 l sur chaque site. à récupérer deux fois par mois et à remplacer par une unité vide </w:t>
      </w:r>
    </w:p>
    <w:p>
      <w:pPr>
        <w:pStyle w:val="Standard"/>
        <w:jc w:val="both"/>
        <w:rPr>
          <w:color w:val="000000"/>
          <w:highlight w:val="none"/>
          <w:shd w:fill="auto" w:val="clear"/>
        </w:rPr>
      </w:pPr>
      <w:r>
        <w:rPr>
          <w:rFonts w:cs="Arial" w:ascii="Arial" w:hAnsi="Arial"/>
          <w:color w:val="000000"/>
          <w:shd w:fill="auto" w:val="clear"/>
        </w:rPr>
        <w:t>-1 bac de 1 l par poste de secours, à récupérer une fois par mois et à remplacer par une unité vide.</w:t>
      </w:r>
    </w:p>
    <w:p>
      <w:pPr>
        <w:pStyle w:val="Standard"/>
        <w:jc w:val="both"/>
        <w:rPr>
          <w:color w:val="000000"/>
          <w:highlight w:val="none"/>
          <w:shd w:fill="auto" w:val="clear"/>
        </w:rPr>
      </w:pPr>
      <w:r>
        <w:rPr>
          <w:rFonts w:cs="Arial" w:ascii="Arial" w:hAnsi="Arial"/>
          <w:color w:val="000000"/>
          <w:shd w:fill="auto" w:val="clear"/>
        </w:rPr>
        <w:t>-2 pinces plastiques avec embouts en caoutchouc pour ramasser les DASRI sur chaque poste de secours avec remplacement si besoin.</w:t>
      </w:r>
    </w:p>
    <w:p>
      <w:pPr>
        <w:pStyle w:val="Standard"/>
        <w:rPr>
          <w:rFonts w:ascii="Arial" w:hAnsi="Arial" w:cs="Arial"/>
          <w:color w:val="000000"/>
          <w:szCs w:val="20"/>
          <w:highlight w:val="none"/>
          <w:shd w:fill="auto" w:val="clear"/>
        </w:rPr>
      </w:pPr>
      <w:r>
        <w:rPr>
          <w:rFonts w:cs="Arial" w:ascii="Arial" w:hAnsi="Arial"/>
          <w:color w:val="000000"/>
          <w:szCs w:val="20"/>
          <w:shd w:fill="auto" w:val="clear"/>
        </w:rPr>
      </w:r>
    </w:p>
    <w:p>
      <w:pPr>
        <w:pStyle w:val="Standard"/>
        <w:rPr>
          <w:color w:val="000000"/>
          <w:highlight w:val="none"/>
          <w:shd w:fill="auto" w:val="clear"/>
        </w:rPr>
      </w:pPr>
      <w:r>
        <w:rPr>
          <w:rFonts w:cs="Arial" w:ascii="Arial" w:hAnsi="Arial"/>
          <w:color w:val="000000"/>
          <w:szCs w:val="20"/>
          <w:shd w:fill="auto" w:val="clear"/>
        </w:rPr>
        <w:t xml:space="preserve">Rythme : 2 fois/mois sur les mois de juin, juillet et août et 1 fois/mois en mai et </w:t>
      </w:r>
      <w:r>
        <w:rPr>
          <w:rFonts w:cs="Arial" w:ascii="Arial" w:hAnsi="Arial"/>
          <w:color w:val="000000"/>
          <w:szCs w:val="20"/>
          <w:shd w:fill="FFFFFF" w:val="clear"/>
        </w:rPr>
        <w:t>septembre s</w:t>
      </w:r>
      <w:r>
        <w:rPr>
          <w:rFonts w:cs="Arial" w:ascii="Arial" w:hAnsi="Arial"/>
          <w:color w:val="000000"/>
          <w:szCs w:val="20"/>
          <w:shd w:fill="auto" w:val="clear"/>
        </w:rPr>
        <w:t>oit 96 collectes.</w:t>
      </w:r>
    </w:p>
    <w:p>
      <w:pPr>
        <w:pStyle w:val="Standard"/>
        <w:rPr>
          <w:rFonts w:ascii="Arial" w:hAnsi="Arial" w:cs="Arial"/>
          <w:color w:val="000000"/>
          <w:szCs w:val="20"/>
          <w:highlight w:val="none"/>
          <w:shd w:fill="auto" w:val="clear"/>
        </w:rPr>
      </w:pPr>
      <w:r>
        <w:rPr>
          <w:rFonts w:cs="Arial" w:ascii="Arial" w:hAnsi="Arial"/>
          <w:color w:val="000000"/>
          <w:szCs w:val="20"/>
          <w:shd w:fill="auto" w:val="clear"/>
        </w:rPr>
      </w:r>
    </w:p>
    <w:p>
      <w:pPr>
        <w:pStyle w:val="Standard"/>
        <w:rPr>
          <w:color w:val="000000"/>
          <w:highlight w:val="none"/>
          <w:shd w:fill="auto" w:val="clear"/>
        </w:rPr>
      </w:pPr>
      <w:r>
        <w:rPr>
          <w:rFonts w:cs="Arial" w:ascii="Arial" w:hAnsi="Arial"/>
          <w:color w:val="000000"/>
          <w:szCs w:val="20"/>
          <w:shd w:fill="auto" w:val="clear"/>
        </w:rPr>
        <w:t>4 collectes supplémentaires sur 4 postes de secours soit 16 collectes.</w:t>
      </w:r>
    </w:p>
    <w:p>
      <w:pPr>
        <w:pStyle w:val="Standard"/>
        <w:rPr>
          <w:rFonts w:ascii="Arial" w:hAnsi="Arial" w:cs="Arial"/>
          <w:color w:val="000000"/>
          <w:szCs w:val="20"/>
          <w:highlight w:val="none"/>
          <w:shd w:fill="auto" w:val="clear"/>
        </w:rPr>
      </w:pPr>
      <w:r>
        <w:rPr>
          <w:rFonts w:cs="Arial" w:ascii="Arial" w:hAnsi="Arial"/>
          <w:color w:val="000000"/>
          <w:szCs w:val="20"/>
          <w:shd w:fill="auto" w:val="clear"/>
        </w:rPr>
      </w:r>
    </w:p>
    <w:p>
      <w:pPr>
        <w:pStyle w:val="Standard"/>
        <w:rPr>
          <w:color w:val="000000"/>
          <w:highlight w:val="none"/>
          <w:shd w:fill="auto" w:val="clear"/>
        </w:rPr>
      </w:pPr>
      <w:r>
        <w:rPr>
          <w:rFonts w:cs="Arial" w:ascii="Arial" w:hAnsi="Arial"/>
          <w:color w:val="000000"/>
          <w:szCs w:val="20"/>
          <w:shd w:fill="auto" w:val="clear"/>
        </w:rPr>
        <w:t>Pour les 4 collectes supplémentaires, les postes concernés sont :</w:t>
      </w:r>
    </w:p>
    <w:p>
      <w:pPr>
        <w:pStyle w:val="Standard"/>
        <w:rPr>
          <w:color w:val="000000"/>
          <w:highlight w:val="none"/>
          <w:shd w:fill="auto" w:val="clear"/>
        </w:rPr>
      </w:pPr>
      <w:r>
        <w:rPr>
          <w:rFonts w:cs="Arial" w:ascii="Arial" w:hAnsi="Arial"/>
          <w:color w:val="000000"/>
          <w:szCs w:val="20"/>
          <w:shd w:fill="auto" w:val="clear"/>
        </w:rPr>
        <w:t xml:space="preserve">- </w:t>
      </w:r>
      <w:r>
        <w:rPr>
          <w:rFonts w:cs="Arial" w:ascii="Arial" w:hAnsi="Arial"/>
          <w:b/>
          <w:bCs/>
          <w:color w:val="000000"/>
          <w:szCs w:val="20"/>
          <w:shd w:fill="auto" w:val="clear"/>
        </w:rPr>
        <w:t>Bonneveine</w:t>
      </w:r>
    </w:p>
    <w:p>
      <w:pPr>
        <w:pStyle w:val="Standard"/>
        <w:rPr>
          <w:color w:val="000000"/>
          <w:highlight w:val="none"/>
          <w:shd w:fill="auto" w:val="clear"/>
        </w:rPr>
      </w:pPr>
      <w:r>
        <w:rPr>
          <w:rFonts w:cs="Arial" w:ascii="Arial" w:hAnsi="Arial"/>
          <w:color w:val="000000"/>
          <w:szCs w:val="20"/>
          <w:shd w:fill="auto" w:val="clear"/>
        </w:rPr>
        <w:t xml:space="preserve">- </w:t>
      </w:r>
      <w:r>
        <w:rPr>
          <w:rFonts w:cs="Arial" w:ascii="Arial" w:hAnsi="Arial"/>
          <w:b/>
          <w:bCs/>
          <w:color w:val="000000"/>
          <w:szCs w:val="20"/>
          <w:shd w:fill="auto" w:val="clear"/>
        </w:rPr>
        <w:t>Prado Sud</w:t>
      </w:r>
    </w:p>
    <w:p>
      <w:pPr>
        <w:pStyle w:val="Standard"/>
        <w:rPr>
          <w:color w:val="000000"/>
          <w:highlight w:val="none"/>
          <w:shd w:fill="auto" w:val="clear"/>
        </w:rPr>
      </w:pPr>
      <w:r>
        <w:rPr>
          <w:rFonts w:cs="Arial" w:ascii="Arial" w:hAnsi="Arial"/>
          <w:color w:val="000000"/>
          <w:szCs w:val="20"/>
          <w:shd w:fill="auto" w:val="clear"/>
        </w:rPr>
        <w:t xml:space="preserve">- </w:t>
      </w:r>
      <w:r>
        <w:rPr>
          <w:rFonts w:cs="Arial" w:ascii="Arial" w:hAnsi="Arial"/>
          <w:b/>
          <w:bCs/>
          <w:color w:val="000000"/>
          <w:szCs w:val="20"/>
          <w:shd w:fill="auto" w:val="clear"/>
        </w:rPr>
        <w:t>Pointe Rouge</w:t>
      </w:r>
    </w:p>
    <w:p>
      <w:pPr>
        <w:pStyle w:val="Standard"/>
        <w:rPr>
          <w:color w:val="000000"/>
          <w:highlight w:val="none"/>
          <w:shd w:fill="auto" w:val="clear"/>
        </w:rPr>
      </w:pPr>
      <w:r>
        <w:rPr>
          <w:rFonts w:cs="Arial" w:ascii="Arial" w:hAnsi="Arial"/>
          <w:color w:val="000000"/>
          <w:szCs w:val="20"/>
          <w:shd w:fill="auto" w:val="clear"/>
        </w:rPr>
        <w:t xml:space="preserve">- </w:t>
      </w:r>
      <w:r>
        <w:rPr>
          <w:rFonts w:cs="Arial" w:ascii="Arial" w:hAnsi="Arial"/>
          <w:b/>
          <w:bCs/>
          <w:color w:val="000000"/>
          <w:szCs w:val="20"/>
          <w:shd w:fill="auto" w:val="clear"/>
        </w:rPr>
        <w:t>Catalans</w:t>
      </w:r>
    </w:p>
    <w:p>
      <w:pPr>
        <w:pStyle w:val="Standard"/>
        <w:rPr>
          <w:color w:val="000000"/>
          <w:highlight w:val="none"/>
          <w:shd w:fill="auto" w:val="clear"/>
        </w:rPr>
      </w:pPr>
      <w:r>
        <w:rPr>
          <w:rFonts w:cs="Arial" w:ascii="Arial" w:hAnsi="Arial"/>
          <w:color w:val="000000"/>
          <w:shd w:fill="auto" w:val="clear"/>
        </w:rPr>
        <w:t> </w:t>
      </w:r>
    </w:p>
    <w:p>
      <w:pPr>
        <w:pStyle w:val="Standard"/>
        <w:jc w:val="both"/>
        <w:rPr>
          <w:rFonts w:ascii="Arial" w:hAnsi="Arial"/>
          <w:color w:val="000000"/>
          <w:highlight w:val="none"/>
          <w:shd w:fill="auto" w:val="clear"/>
        </w:rPr>
      </w:pPr>
      <w:r>
        <w:rPr>
          <w:rFonts w:ascii="Arial" w:hAnsi="Arial"/>
          <w:color w:val="000000"/>
          <w:shd w:fill="auto" w:val="clear"/>
        </w:rPr>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b/>
          <w:bCs/>
          <w:color w:val="000000"/>
          <w:u w:val="single"/>
          <w:shd w:fill="auto" w:val="clear"/>
        </w:rPr>
        <w:t>Poste 3 </w:t>
      </w:r>
      <w:r>
        <w:rPr>
          <w:rFonts w:cs="Arial" w:ascii="Arial" w:hAnsi="Arial"/>
          <w:b/>
          <w:bCs/>
          <w:color w:val="000000"/>
          <w:shd w:fill="auto" w:val="clear"/>
        </w:rPr>
        <w:t>: Pose et retrait de containers au Service de la Santé Publique – Centre de Vaccinations,</w:t>
      </w:r>
      <w:r>
        <w:rPr>
          <w:rFonts w:cs="Arial" w:ascii="Arial" w:hAnsi="Arial"/>
          <w:color w:val="000000"/>
          <w:shd w:fill="auto" w:val="clear"/>
        </w:rPr>
        <w:t xml:space="preserve"> 2 Place François Mireur 13001 Marseille</w:t>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color w:val="000000"/>
          <w:shd w:fill="auto" w:val="clear"/>
        </w:rPr>
        <w:t>En début d’exécution, dépôt de :</w:t>
      </w:r>
    </w:p>
    <w:p>
      <w:pPr>
        <w:pStyle w:val="Standard"/>
        <w:jc w:val="both"/>
        <w:rPr>
          <w:color w:val="000000"/>
          <w:highlight w:val="none"/>
          <w:shd w:fill="auto" w:val="clear"/>
        </w:rPr>
      </w:pPr>
      <w:r>
        <w:rPr>
          <w:rFonts w:cs="Arial" w:ascii="Arial" w:hAnsi="Arial"/>
          <w:color w:val="000000"/>
          <w:shd w:fill="auto" w:val="clear"/>
        </w:rPr>
        <w:t xml:space="preserve">-6 bacs de 10 l. puis 1 à 6 unités pleines à récupérer toutes les 2 semaines et à remplacer par des unités vides soit 26 </w:t>
      </w:r>
      <w:r>
        <w:rPr>
          <w:rFonts w:cs="Arial" w:ascii="Arial" w:hAnsi="Arial"/>
          <w:color w:val="000000"/>
          <w:szCs w:val="20"/>
          <w:shd w:fill="auto" w:val="clear"/>
        </w:rPr>
        <w:t>collectes/an,</w:t>
      </w:r>
    </w:p>
    <w:p>
      <w:pPr>
        <w:pStyle w:val="Standard"/>
        <w:jc w:val="both"/>
        <w:rPr>
          <w:color w:val="000000"/>
          <w:highlight w:val="none"/>
          <w:shd w:fill="auto" w:val="clear"/>
        </w:rPr>
      </w:pPr>
      <w:r>
        <w:rPr>
          <w:rFonts w:cs="Arial" w:ascii="Arial" w:hAnsi="Arial"/>
          <w:color w:val="000000"/>
          <w:szCs w:val="20"/>
          <w:shd w:fill="auto" w:val="clear"/>
        </w:rPr>
        <w:t>-4 bacs de 1 l, à récupérer tous les 3 mois et à remplacer par des unités vides soit 4 collectes/an,</w:t>
      </w:r>
    </w:p>
    <w:p>
      <w:pPr>
        <w:pStyle w:val="Standard"/>
        <w:jc w:val="both"/>
        <w:rPr>
          <w:color w:val="000000"/>
          <w:highlight w:val="none"/>
          <w:shd w:fill="auto" w:val="clear"/>
        </w:rPr>
      </w:pPr>
      <w:r>
        <w:rPr>
          <w:rFonts w:cs="Arial" w:ascii="Arial" w:hAnsi="Arial"/>
          <w:color w:val="000000"/>
          <w:szCs w:val="20"/>
          <w:shd w:fill="auto" w:val="clear"/>
        </w:rPr>
        <w:t>-2 rouleaux de 25 sacs DASRI de 20 l, puis 2 à 4 sacs à récupérer 1 fois par trimestre soit 4 récoltes par an. Chaque année, réapprovisionner les rouleaux.</w:t>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color w:val="000000"/>
          <w:u w:val="single"/>
          <w:shd w:fill="auto" w:val="clear"/>
        </w:rPr>
        <w:t>Horaire de passage</w:t>
      </w:r>
      <w:r>
        <w:rPr>
          <w:rFonts w:cs="Arial" w:ascii="Arial" w:hAnsi="Arial"/>
          <w:color w:val="000000"/>
          <w:shd w:fill="auto" w:val="clear"/>
        </w:rPr>
        <w:t> : le vendredi matin de 9 h à 12 h</w:t>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b/>
          <w:bCs/>
          <w:color w:val="000000"/>
          <w:u w:val="single"/>
          <w:shd w:fill="auto" w:val="clear"/>
        </w:rPr>
        <w:t>Poste 4 </w:t>
      </w:r>
      <w:r>
        <w:rPr>
          <w:rFonts w:cs="Arial" w:ascii="Arial" w:hAnsi="Arial"/>
          <w:b/>
          <w:bCs/>
          <w:color w:val="000000"/>
          <w:shd w:fill="auto" w:val="clear"/>
        </w:rPr>
        <w:t>: Pose et retrait de containers au Service de la Santé Publique – Maison Sport Santé</w:t>
      </w:r>
      <w:r>
        <w:rPr>
          <w:rFonts w:cs="Arial" w:ascii="Arial" w:hAnsi="Arial"/>
          <w:color w:val="000000"/>
          <w:shd w:fill="auto" w:val="clear"/>
        </w:rPr>
        <w:t xml:space="preserve"> – 23 Rue Louis Astruc 13004 Marseille</w:t>
      </w:r>
    </w:p>
    <w:p>
      <w:pPr>
        <w:pStyle w:val="Standard"/>
        <w:jc w:val="both"/>
        <w:rPr>
          <w:rFonts w:ascii="Arial" w:hAnsi="Arial" w:cs="Arial"/>
          <w:b/>
          <w:b/>
          <w:bCs/>
          <w:color w:val="000000"/>
          <w:highlight w:val="none"/>
          <w:shd w:fill="auto" w:val="clear"/>
        </w:rPr>
      </w:pPr>
      <w:r>
        <w:rPr>
          <w:rFonts w:cs="Arial" w:ascii="Arial" w:hAnsi="Arial"/>
          <w:b/>
          <w:bCs/>
          <w:color w:val="000000"/>
          <w:shd w:fill="auto" w:val="clear"/>
        </w:rPr>
      </w:r>
    </w:p>
    <w:p>
      <w:pPr>
        <w:pStyle w:val="Standard"/>
        <w:jc w:val="both"/>
        <w:rPr>
          <w:color w:val="000000"/>
          <w:highlight w:val="none"/>
          <w:shd w:fill="auto" w:val="clear"/>
        </w:rPr>
      </w:pPr>
      <w:r>
        <w:rPr>
          <w:rFonts w:cs="Arial" w:ascii="Arial" w:hAnsi="Arial"/>
          <w:color w:val="000000"/>
          <w:szCs w:val="20"/>
          <w:shd w:fill="auto" w:val="clear"/>
        </w:rPr>
        <w:t>En début d’exécution, dépôt de 2 rouleaux de 25 sacs DASRI de 20 l, puis 2 à 4 sacs à récupérer 1 fois par trimestre soit 4 récoltes par an. Chaque année, réapprovisionner les rouleaux.</w:t>
      </w:r>
    </w:p>
    <w:p>
      <w:pPr>
        <w:pStyle w:val="Standard"/>
        <w:jc w:val="both"/>
        <w:rPr>
          <w:rFonts w:ascii="Arial" w:hAnsi="Arial" w:cs="Arial"/>
          <w:color w:val="000000"/>
          <w:szCs w:val="20"/>
          <w:highlight w:val="none"/>
          <w:shd w:fill="auto" w:val="clear"/>
        </w:rPr>
      </w:pPr>
      <w:r>
        <w:rPr>
          <w:rFonts w:cs="Arial" w:ascii="Arial" w:hAnsi="Arial"/>
          <w:color w:val="000000"/>
          <w:szCs w:val="20"/>
          <w:shd w:fill="auto" w:val="clear"/>
        </w:rPr>
      </w:r>
    </w:p>
    <w:p>
      <w:pPr>
        <w:pStyle w:val="Standard"/>
        <w:jc w:val="both"/>
        <w:rPr>
          <w:color w:val="000000"/>
          <w:highlight w:val="none"/>
          <w:shd w:fill="auto" w:val="clear"/>
        </w:rPr>
      </w:pPr>
      <w:r>
        <w:rPr>
          <w:rFonts w:cs="Arial" w:ascii="Arial" w:hAnsi="Arial"/>
          <w:color w:val="000000"/>
          <w:szCs w:val="20"/>
          <w:shd w:fill="auto" w:val="clear"/>
        </w:rPr>
        <w:t>Rythme : 1 fois/trimestre soit 4 collectes</w:t>
      </w:r>
    </w:p>
    <w:p>
      <w:pPr>
        <w:pStyle w:val="Standard"/>
        <w:jc w:val="both"/>
        <w:rPr>
          <w:rFonts w:ascii="Arial" w:hAnsi="Arial" w:cs="Arial"/>
          <w:b/>
          <w:b/>
          <w:bCs/>
          <w:color w:val="000000"/>
          <w:highlight w:val="none"/>
          <w:shd w:fill="auto" w:val="clear"/>
        </w:rPr>
      </w:pPr>
      <w:r>
        <w:rPr>
          <w:rFonts w:cs="Arial" w:ascii="Arial" w:hAnsi="Arial"/>
          <w:b/>
          <w:bCs/>
          <w:color w:val="000000"/>
          <w:shd w:fill="auto" w:val="clear"/>
        </w:rPr>
      </w:r>
    </w:p>
    <w:p>
      <w:pPr>
        <w:pStyle w:val="Standard"/>
        <w:jc w:val="both"/>
        <w:rPr>
          <w:rFonts w:ascii="Arial" w:hAnsi="Arial" w:cs="Arial"/>
          <w:b/>
          <w:b/>
          <w:bCs/>
          <w:color w:val="000000"/>
          <w:highlight w:val="none"/>
          <w:shd w:fill="auto" w:val="clear"/>
        </w:rPr>
      </w:pPr>
      <w:r>
        <w:rPr>
          <w:rFonts w:cs="Arial" w:ascii="Arial" w:hAnsi="Arial"/>
          <w:b/>
          <w:bCs/>
          <w:color w:val="000000"/>
          <w:shd w:fill="auto" w:val="clear"/>
        </w:rPr>
      </w:r>
    </w:p>
    <w:p>
      <w:pPr>
        <w:pStyle w:val="Standard"/>
        <w:jc w:val="both"/>
        <w:rPr>
          <w:color w:val="000000"/>
          <w:highlight w:val="none"/>
          <w:shd w:fill="auto" w:val="clear"/>
        </w:rPr>
      </w:pPr>
      <w:r>
        <w:rPr>
          <w:rFonts w:cs="Arial" w:ascii="Arial" w:hAnsi="Arial"/>
          <w:b/>
          <w:bCs/>
          <w:color w:val="000000"/>
          <w:u w:val="single"/>
          <w:shd w:fill="auto" w:val="clear"/>
        </w:rPr>
        <w:t xml:space="preserve">Poste 5 </w:t>
      </w:r>
      <w:r>
        <w:rPr>
          <w:rFonts w:cs="Arial" w:ascii="Arial" w:hAnsi="Arial"/>
          <w:b/>
          <w:bCs/>
          <w:color w:val="000000"/>
          <w:shd w:fill="auto" w:val="clear"/>
        </w:rPr>
        <w:t>: Pose et retrait de containers à la Direction des Sports -</w:t>
      </w:r>
      <w:r>
        <w:rPr>
          <w:rFonts w:cs="Arial" w:ascii="Arial" w:hAnsi="Arial"/>
          <w:color w:val="000000"/>
          <w:shd w:fill="auto" w:val="clear"/>
        </w:rPr>
        <w:t xml:space="preserve"> 9 rue Paul Brutus 13015 Marseille</w:t>
      </w:r>
    </w:p>
    <w:p>
      <w:pPr>
        <w:pStyle w:val="Standard"/>
        <w:jc w:val="both"/>
        <w:rPr>
          <w:rFonts w:ascii="Arial" w:hAnsi="Arial" w:cs="Arial"/>
          <w:b/>
          <w:b/>
          <w:bCs/>
          <w:color w:val="000000"/>
          <w:highlight w:val="none"/>
          <w:shd w:fill="auto" w:val="clear"/>
        </w:rPr>
      </w:pPr>
      <w:r>
        <w:rPr>
          <w:rFonts w:cs="Arial" w:ascii="Arial" w:hAnsi="Arial"/>
          <w:b/>
          <w:bCs/>
          <w:color w:val="000000"/>
          <w:shd w:fill="auto" w:val="clear"/>
        </w:rPr>
      </w:r>
    </w:p>
    <w:p>
      <w:pPr>
        <w:pStyle w:val="Standard"/>
        <w:jc w:val="both"/>
        <w:rPr>
          <w:color w:val="000000"/>
          <w:highlight w:val="none"/>
          <w:shd w:fill="auto" w:val="clear"/>
        </w:rPr>
      </w:pPr>
      <w:r>
        <w:rPr>
          <w:rFonts w:cs="Arial" w:ascii="Arial" w:hAnsi="Arial"/>
          <w:b/>
          <w:bCs/>
          <w:color w:val="000000"/>
          <w:shd w:fill="auto" w:val="clear"/>
        </w:rPr>
        <w:t>Pour les 13 piscines</w:t>
      </w:r>
      <w:r>
        <w:rPr>
          <w:rFonts w:cs="Arial" w:ascii="Arial" w:hAnsi="Arial"/>
          <w:color w:val="000000"/>
          <w:shd w:fill="auto" w:val="clear"/>
        </w:rPr>
        <w:t xml:space="preserve"> </w:t>
      </w:r>
      <w:r>
        <w:rPr>
          <w:rFonts w:cs="Arial" w:ascii="Arial" w:hAnsi="Arial"/>
          <w:b/>
          <w:bCs/>
          <w:color w:val="000000"/>
          <w:shd w:fill="auto" w:val="clear"/>
        </w:rPr>
        <w:t>d’hiver, :</w:t>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rPr>
          <w:color w:val="000000"/>
          <w:highlight w:val="none"/>
          <w:shd w:fill="auto" w:val="clear"/>
        </w:rPr>
      </w:pPr>
      <w:r>
        <w:rPr>
          <w:rFonts w:cs="Arial" w:ascii="Arial" w:hAnsi="Arial"/>
          <w:b/>
          <w:bCs/>
          <w:color w:val="000000"/>
          <w:shd w:fill="auto" w:val="clear"/>
        </w:rPr>
        <w:t>Piscine Saint Charles</w:t>
      </w:r>
      <w:r>
        <w:rPr>
          <w:rFonts w:cs="Arial" w:ascii="Arial" w:hAnsi="Arial"/>
          <w:color w:val="000000"/>
          <w:shd w:fill="auto" w:val="clear"/>
        </w:rPr>
        <w:t xml:space="preserve"> 90 Bd Louis Grobet 13001</w:t>
      </w:r>
    </w:p>
    <w:p>
      <w:pPr>
        <w:pStyle w:val="Standard"/>
        <w:rPr>
          <w:color w:val="000000"/>
          <w:highlight w:val="none"/>
          <w:shd w:fill="auto" w:val="clear"/>
        </w:rPr>
      </w:pPr>
      <w:r>
        <w:rPr>
          <w:rFonts w:cs="Arial" w:ascii="Arial" w:hAnsi="Arial"/>
          <w:b/>
          <w:bCs/>
          <w:color w:val="000000"/>
          <w:shd w:fill="auto" w:val="clear"/>
        </w:rPr>
        <w:t>Piscine Vallier</w:t>
      </w:r>
      <w:r>
        <w:rPr>
          <w:rFonts w:cs="Arial" w:ascii="Arial" w:hAnsi="Arial"/>
          <w:color w:val="000000"/>
          <w:shd w:fill="auto" w:val="clear"/>
        </w:rPr>
        <w:t xml:space="preserve"> 2 Bd Françoise Duparc 13004</w:t>
      </w:r>
    </w:p>
    <w:p>
      <w:pPr>
        <w:pStyle w:val="Standard"/>
        <w:rPr>
          <w:color w:val="000000"/>
          <w:highlight w:val="none"/>
          <w:shd w:fill="auto" w:val="clear"/>
        </w:rPr>
      </w:pPr>
      <w:r>
        <w:rPr>
          <w:rFonts w:cs="Arial" w:ascii="Arial" w:hAnsi="Arial"/>
          <w:b/>
          <w:bCs/>
          <w:color w:val="000000"/>
          <w:shd w:fill="auto" w:val="clear"/>
        </w:rPr>
        <w:t>Piscine Bonneveine</w:t>
      </w:r>
      <w:r>
        <w:rPr>
          <w:rFonts w:cs="Arial" w:ascii="Arial" w:hAnsi="Arial"/>
          <w:color w:val="000000"/>
          <w:shd w:fill="auto" w:val="clear"/>
        </w:rPr>
        <w:t xml:space="preserve"> 141 Av de Hambourg 13008</w:t>
      </w:r>
    </w:p>
    <w:p>
      <w:pPr>
        <w:pStyle w:val="Standard"/>
        <w:rPr>
          <w:color w:val="000000"/>
          <w:highlight w:val="none"/>
          <w:shd w:fill="auto" w:val="clear"/>
        </w:rPr>
      </w:pPr>
      <w:r>
        <w:rPr>
          <w:rFonts w:cs="Arial" w:ascii="Arial" w:hAnsi="Arial"/>
          <w:b/>
          <w:bCs/>
          <w:color w:val="000000"/>
          <w:shd w:fill="auto" w:val="clear"/>
        </w:rPr>
        <w:t xml:space="preserve">Piscine Desautel </w:t>
      </w:r>
      <w:r>
        <w:rPr>
          <w:rFonts w:cs="Arial" w:ascii="Arial" w:hAnsi="Arial"/>
          <w:color w:val="000000"/>
          <w:shd w:fill="auto" w:val="clear"/>
        </w:rPr>
        <w:t>18 Chemin Joseph Aiguier 13009</w:t>
      </w:r>
    </w:p>
    <w:p>
      <w:pPr>
        <w:pStyle w:val="Standard"/>
        <w:rPr>
          <w:color w:val="000000"/>
          <w:highlight w:val="none"/>
          <w:shd w:fill="auto" w:val="clear"/>
        </w:rPr>
      </w:pPr>
      <w:r>
        <w:rPr>
          <w:rFonts w:cs="Arial" w:ascii="Arial" w:hAnsi="Arial"/>
          <w:b/>
          <w:bCs/>
          <w:color w:val="000000"/>
          <w:shd w:fill="auto" w:val="clear"/>
        </w:rPr>
        <w:t xml:space="preserve">Piscine Pont de Vivaux </w:t>
      </w:r>
      <w:r>
        <w:rPr>
          <w:rFonts w:cs="Arial" w:ascii="Arial" w:hAnsi="Arial"/>
          <w:color w:val="000000"/>
          <w:shd w:fill="auto" w:val="clear"/>
        </w:rPr>
        <w:t>90 Bd Romain Rolland 13010</w:t>
      </w:r>
    </w:p>
    <w:p>
      <w:pPr>
        <w:pStyle w:val="Standard"/>
        <w:rPr>
          <w:color w:val="000000"/>
          <w:highlight w:val="none"/>
          <w:shd w:fill="auto" w:val="clear"/>
        </w:rPr>
      </w:pPr>
      <w:r>
        <w:rPr>
          <w:rFonts w:cs="Arial" w:ascii="Arial" w:hAnsi="Arial"/>
          <w:b/>
          <w:bCs/>
          <w:color w:val="000000"/>
          <w:shd w:fill="auto" w:val="clear"/>
        </w:rPr>
        <w:t>Piscine La Granière</w:t>
      </w:r>
      <w:r>
        <w:rPr>
          <w:rFonts w:cs="Arial" w:ascii="Arial" w:hAnsi="Arial"/>
          <w:color w:val="000000"/>
          <w:shd w:fill="auto" w:val="clear"/>
        </w:rPr>
        <w:t xml:space="preserve"> Chemin de la Granière 13011</w:t>
      </w:r>
    </w:p>
    <w:p>
      <w:pPr>
        <w:pStyle w:val="Standard"/>
        <w:rPr>
          <w:color w:val="000000"/>
          <w:highlight w:val="none"/>
          <w:shd w:fill="auto" w:val="clear"/>
        </w:rPr>
      </w:pPr>
      <w:r>
        <w:rPr>
          <w:rFonts w:cs="Arial" w:ascii="Arial" w:hAnsi="Arial"/>
          <w:b/>
          <w:bCs/>
          <w:color w:val="000000"/>
          <w:shd w:fill="auto" w:val="clear"/>
        </w:rPr>
        <w:t>Piscine La Bombardière</w:t>
      </w:r>
      <w:r>
        <w:rPr>
          <w:rFonts w:cs="Arial" w:ascii="Arial" w:hAnsi="Arial"/>
          <w:color w:val="000000"/>
          <w:shd w:fill="auto" w:val="clear"/>
        </w:rPr>
        <w:t xml:space="preserve"> 222 Traverse Charles Kaddouz 13012</w:t>
      </w:r>
    </w:p>
    <w:p>
      <w:pPr>
        <w:pStyle w:val="Standard"/>
        <w:rPr>
          <w:color w:val="000000"/>
          <w:highlight w:val="none"/>
          <w:shd w:fill="auto" w:val="clear"/>
        </w:rPr>
      </w:pPr>
      <w:r>
        <w:rPr>
          <w:rFonts w:cs="Arial" w:ascii="Arial" w:hAnsi="Arial"/>
          <w:b/>
          <w:bCs/>
          <w:color w:val="000000"/>
          <w:shd w:fill="auto" w:val="clear"/>
        </w:rPr>
        <w:t>Piscine Louis Armand</w:t>
      </w:r>
      <w:r>
        <w:rPr>
          <w:rFonts w:cs="Arial" w:ascii="Arial" w:hAnsi="Arial"/>
          <w:color w:val="000000"/>
          <w:shd w:fill="auto" w:val="clear"/>
        </w:rPr>
        <w:t xml:space="preserve"> 29 Bd Louis Armand 13012</w:t>
      </w:r>
    </w:p>
    <w:p>
      <w:pPr>
        <w:pStyle w:val="Standard"/>
        <w:rPr>
          <w:color w:val="000000"/>
          <w:highlight w:val="none"/>
          <w:shd w:fill="auto" w:val="clear"/>
        </w:rPr>
      </w:pPr>
      <w:r>
        <w:rPr>
          <w:rFonts w:cs="Arial" w:ascii="Arial" w:hAnsi="Arial"/>
          <w:b/>
          <w:bCs/>
          <w:color w:val="000000"/>
          <w:shd w:fill="auto" w:val="clear"/>
        </w:rPr>
        <w:t xml:space="preserve">Piscine Frais Vallon </w:t>
      </w:r>
      <w:r>
        <w:rPr>
          <w:rFonts w:cs="Arial" w:ascii="Arial" w:hAnsi="Arial"/>
          <w:color w:val="000000"/>
          <w:shd w:fill="auto" w:val="clear"/>
        </w:rPr>
        <w:t>37 Av de Frais Vallon 13013</w:t>
      </w:r>
    </w:p>
    <w:p>
      <w:pPr>
        <w:pStyle w:val="Standard"/>
        <w:rPr>
          <w:color w:val="000000"/>
          <w:highlight w:val="none"/>
          <w:shd w:fill="auto" w:val="clear"/>
        </w:rPr>
      </w:pPr>
      <w:r>
        <w:rPr>
          <w:rFonts w:cs="Arial" w:ascii="Arial" w:hAnsi="Arial"/>
          <w:b/>
          <w:bCs/>
          <w:color w:val="000000"/>
          <w:shd w:fill="auto" w:val="clear"/>
        </w:rPr>
        <w:t xml:space="preserve">Piscine Busserine </w:t>
      </w:r>
      <w:r>
        <w:rPr>
          <w:rFonts w:cs="Arial" w:ascii="Arial" w:hAnsi="Arial"/>
          <w:color w:val="000000"/>
          <w:shd w:fill="auto" w:val="clear"/>
        </w:rPr>
        <w:t>46 rue Cade (Bd Jourdan) 13014</w:t>
      </w:r>
    </w:p>
    <w:p>
      <w:pPr>
        <w:pStyle w:val="Standard"/>
        <w:rPr>
          <w:color w:val="000000"/>
          <w:highlight w:val="none"/>
          <w:shd w:fill="auto" w:val="clear"/>
        </w:rPr>
      </w:pPr>
      <w:r>
        <w:rPr>
          <w:rFonts w:cs="Arial" w:ascii="Arial" w:hAnsi="Arial"/>
          <w:b/>
          <w:bCs/>
          <w:color w:val="000000"/>
          <w:shd w:fill="auto" w:val="clear"/>
        </w:rPr>
        <w:t>Piscine Saint Joseph</w:t>
      </w:r>
      <w:r>
        <w:rPr>
          <w:rFonts w:cs="Arial" w:ascii="Arial" w:hAnsi="Arial"/>
          <w:color w:val="000000"/>
          <w:shd w:fill="auto" w:val="clear"/>
        </w:rPr>
        <w:t xml:space="preserve"> 10 Chemin Petit Fontainieu 13014</w:t>
      </w:r>
    </w:p>
    <w:p>
      <w:pPr>
        <w:pStyle w:val="Standard"/>
        <w:rPr>
          <w:color w:val="000000"/>
          <w:highlight w:val="none"/>
          <w:shd w:fill="auto" w:val="clear"/>
        </w:rPr>
      </w:pPr>
      <w:r>
        <w:rPr>
          <w:rFonts w:cs="Arial" w:ascii="Arial" w:hAnsi="Arial"/>
          <w:b/>
          <w:bCs/>
          <w:color w:val="000000"/>
          <w:shd w:fill="auto" w:val="clear"/>
        </w:rPr>
        <w:t>Piscine La Martine</w:t>
      </w:r>
      <w:r>
        <w:rPr>
          <w:rFonts w:cs="Arial" w:ascii="Arial" w:hAnsi="Arial"/>
          <w:color w:val="000000"/>
          <w:shd w:fill="auto" w:val="clear"/>
        </w:rPr>
        <w:t xml:space="preserve"> Chemin de La Martine 13015</w:t>
      </w:r>
    </w:p>
    <w:p>
      <w:pPr>
        <w:pStyle w:val="Standard"/>
        <w:rPr>
          <w:color w:val="000000"/>
          <w:highlight w:val="none"/>
          <w:shd w:fill="auto" w:val="clear"/>
        </w:rPr>
      </w:pPr>
      <w:r>
        <w:rPr>
          <w:rFonts w:cs="Arial" w:ascii="Arial" w:hAnsi="Arial"/>
          <w:b/>
          <w:bCs/>
          <w:color w:val="000000"/>
          <w:shd w:fill="auto" w:val="clear"/>
        </w:rPr>
        <w:t>Piscine La Castellane</w:t>
      </w:r>
      <w:r>
        <w:rPr>
          <w:rFonts w:cs="Arial" w:ascii="Arial" w:hAnsi="Arial"/>
          <w:color w:val="000000"/>
          <w:shd w:fill="auto" w:val="clear"/>
        </w:rPr>
        <w:t xml:space="preserve"> 274 Bd Henri Barnier 13016</w:t>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color w:val="000000"/>
          <w:shd w:fill="auto" w:val="clear"/>
        </w:rPr>
        <w:t>La piscine de la Bombardière est fermée jusqu’au 31 Décembre 2024 pour cause de travaux.</w:t>
      </w:r>
    </w:p>
    <w:p>
      <w:pPr>
        <w:pStyle w:val="Standard"/>
        <w:jc w:val="both"/>
        <w:rPr>
          <w:color w:val="000000"/>
          <w:highlight w:val="none"/>
          <w:shd w:fill="auto" w:val="clear"/>
        </w:rPr>
      </w:pPr>
      <w:r>
        <w:rPr>
          <w:rFonts w:cs="Arial" w:ascii="Arial" w:hAnsi="Arial"/>
          <w:color w:val="000000"/>
          <w:shd w:fill="auto" w:val="clear"/>
        </w:rPr>
        <w:t>Ensuite chaque année, la Direction des Sports fermera une piscine pour rénovation. En conséquence la Direction des Sports s’engage à en informer le prestataire dans un délai de prévenance d’un mois en amont de la fermeture.</w:t>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color w:val="000000"/>
          <w:shd w:fill="auto" w:val="clear"/>
        </w:rPr>
        <w:t>La collecte sur chaque piscine sera organisée par la Direction des Sports sous forme de RDV.</w:t>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color w:val="000000"/>
          <w:shd w:fill="auto" w:val="clear"/>
        </w:rPr>
        <w:t>Rythme : 1 fois par semestre soit 26 collectes</w:t>
      </w:r>
    </w:p>
    <w:p>
      <w:pPr>
        <w:pStyle w:val="Standard"/>
        <w:rPr>
          <w:color w:val="000000"/>
          <w:highlight w:val="none"/>
          <w:shd w:fill="auto" w:val="clear"/>
        </w:rPr>
      </w:pPr>
      <w:r>
        <w:rPr>
          <w:rFonts w:cs="Arial" w:ascii="Arial" w:hAnsi="Arial"/>
          <w:color w:val="000000"/>
          <w:shd w:fill="auto" w:val="clear"/>
        </w:rPr>
        <w:t>Volume : 1 bac de 50 litres plastique par piscine</w:t>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rPr>
          <w:color w:val="000000"/>
          <w:highlight w:val="none"/>
          <w:shd w:fill="auto" w:val="clear"/>
        </w:rPr>
      </w:pPr>
      <w:r>
        <w:rPr>
          <w:rFonts w:cs="Arial" w:ascii="Arial" w:hAnsi="Arial"/>
          <w:b/>
          <w:bCs/>
          <w:color w:val="000000"/>
          <w:shd w:fill="auto" w:val="clear"/>
        </w:rPr>
        <w:t>Pour les piscines d’été</w:t>
      </w:r>
      <w:r>
        <w:rPr>
          <w:rFonts w:cs="Arial" w:ascii="Arial" w:hAnsi="Arial"/>
          <w:color w:val="000000"/>
          <w:shd w:fill="auto" w:val="clear"/>
        </w:rPr>
        <w:t>, période du 1 juin au 30 septembre</w:t>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rPr>
          <w:color w:val="000000"/>
          <w:highlight w:val="none"/>
          <w:shd w:fill="auto" w:val="clear"/>
        </w:rPr>
      </w:pPr>
      <w:r>
        <w:rPr>
          <w:rFonts w:cs="Arial" w:ascii="Arial" w:hAnsi="Arial"/>
          <w:b/>
          <w:bCs/>
          <w:color w:val="000000"/>
          <w:shd w:fill="auto" w:val="clear"/>
        </w:rPr>
        <w:t xml:space="preserve">Piscine Pointe Rouge </w:t>
      </w:r>
      <w:r>
        <w:rPr>
          <w:rFonts w:cs="Arial" w:ascii="Arial" w:hAnsi="Arial"/>
          <w:color w:val="000000"/>
          <w:shd w:fill="auto" w:val="clear"/>
        </w:rPr>
        <w:t>Promenade du Grand Large 13008</w:t>
      </w:r>
    </w:p>
    <w:p>
      <w:pPr>
        <w:pStyle w:val="Standard"/>
        <w:rPr>
          <w:rFonts w:ascii="Arial" w:hAnsi="Arial" w:cs="Arial"/>
          <w:color w:val="000000"/>
          <w:highlight w:val="none"/>
          <w:shd w:fill="auto" w:val="clear"/>
        </w:rPr>
      </w:pPr>
      <w:r>
        <w:rPr>
          <w:rFonts w:cs="Arial" w:ascii="Arial" w:hAnsi="Arial"/>
          <w:color w:val="000000"/>
          <w:shd w:fill="auto" w:val="clear"/>
        </w:rPr>
      </w:r>
      <w:bookmarkStart w:id="0" w:name="_GoBack"/>
      <w:bookmarkStart w:id="1" w:name="_GoBack"/>
      <w:bookmarkEnd w:id="1"/>
    </w:p>
    <w:p>
      <w:pPr>
        <w:pStyle w:val="Standard"/>
        <w:rPr>
          <w:color w:val="000000"/>
          <w:highlight w:val="none"/>
          <w:shd w:fill="auto" w:val="clear"/>
        </w:rPr>
      </w:pPr>
      <w:r>
        <w:rPr>
          <w:rFonts w:cs="Arial" w:ascii="Arial" w:hAnsi="Arial"/>
          <w:color w:val="000000"/>
          <w:shd w:fill="auto" w:val="clear"/>
        </w:rPr>
        <w:t>Rythme : 1 fois par mois soit 8 collectes au total</w:t>
      </w:r>
    </w:p>
    <w:p>
      <w:pPr>
        <w:pStyle w:val="Standard"/>
        <w:rPr>
          <w:color w:val="000000"/>
          <w:highlight w:val="none"/>
          <w:shd w:fill="auto" w:val="clear"/>
        </w:rPr>
      </w:pPr>
      <w:r>
        <w:rPr>
          <w:rFonts w:cs="Arial" w:ascii="Arial" w:hAnsi="Arial"/>
          <w:color w:val="000000"/>
          <w:shd w:fill="auto" w:val="clear"/>
        </w:rPr>
        <w:t>Volume : 1 bac de 50 litres plastique par piscine</w:t>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rPr>
          <w:color w:val="000000"/>
          <w:highlight w:val="none"/>
          <w:shd w:fill="auto" w:val="clear"/>
        </w:rPr>
      </w:pPr>
      <w:r>
        <w:rPr>
          <w:rFonts w:cs="Arial" w:ascii="Arial" w:hAnsi="Arial"/>
          <w:b/>
          <w:color w:val="000000"/>
          <w:shd w:fill="auto" w:val="clear"/>
        </w:rPr>
        <w:t xml:space="preserve">Piscine Mucem, </w:t>
      </w:r>
      <w:r>
        <w:rPr>
          <w:rFonts w:cs="Arial" w:ascii="Arial" w:hAnsi="Arial"/>
          <w:b/>
          <w:color w:val="000000"/>
          <w:szCs w:val="20"/>
          <w:shd w:fill="auto" w:val="clear"/>
        </w:rPr>
        <w:t>Esp J4, 13002</w:t>
      </w:r>
    </w:p>
    <w:p>
      <w:pPr>
        <w:pStyle w:val="Standard"/>
        <w:rPr>
          <w:color w:val="000000"/>
          <w:highlight w:val="none"/>
          <w:shd w:fill="auto" w:val="clear"/>
        </w:rPr>
      </w:pPr>
      <w:r>
        <w:rPr>
          <w:rFonts w:cs="Arial" w:ascii="Arial" w:hAnsi="Arial"/>
          <w:color w:val="000000"/>
          <w:shd w:fill="auto" w:val="clear"/>
        </w:rPr>
        <w:t>Rythme : 1 fois par mois soit 8 collectes au total</w:t>
      </w:r>
    </w:p>
    <w:p>
      <w:pPr>
        <w:pStyle w:val="Standard"/>
        <w:rPr>
          <w:color w:val="000000"/>
          <w:highlight w:val="none"/>
          <w:shd w:fill="auto" w:val="clear"/>
        </w:rPr>
      </w:pPr>
      <w:r>
        <w:rPr>
          <w:rFonts w:cs="Arial" w:ascii="Arial" w:hAnsi="Arial"/>
          <w:color w:val="000000"/>
          <w:shd w:fill="auto" w:val="clear"/>
        </w:rPr>
        <w:t>Volume : 1 bac de 50 litres plastique par piscine</w:t>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jc w:val="both"/>
        <w:rPr>
          <w:rFonts w:ascii="Arial" w:hAnsi="Arial" w:cs="Arial"/>
          <w:color w:val="000000"/>
          <w:highlight w:val="none"/>
          <w:shd w:fill="F2CBF8" w:val="clear"/>
        </w:rPr>
      </w:pPr>
      <w:r>
        <w:rPr>
          <w:rFonts w:cs="Arial" w:ascii="Arial" w:hAnsi="Arial"/>
          <w:color w:val="000000"/>
          <w:shd w:fill="F2CBF8" w:val="clear"/>
        </w:rPr>
      </w:r>
    </w:p>
    <w:p>
      <w:pPr>
        <w:pStyle w:val="Standard"/>
        <w:jc w:val="both"/>
        <w:rPr>
          <w:highlight w:val="none"/>
          <w:shd w:fill="FFFFFF" w:val="clear"/>
        </w:rPr>
      </w:pPr>
      <w:r>
        <w:rPr>
          <w:rFonts w:cs="Arial" w:ascii="Arial" w:hAnsi="Arial"/>
          <w:b/>
          <w:bCs/>
          <w:color w:val="000000"/>
          <w:u w:val="single"/>
          <w:shd w:fill="FFFFFF" w:val="clear"/>
        </w:rPr>
        <w:t>Poste 6 </w:t>
      </w:r>
      <w:r>
        <w:rPr>
          <w:rFonts w:cs="Arial" w:ascii="Arial" w:hAnsi="Arial"/>
          <w:b/>
          <w:bCs/>
          <w:color w:val="000000"/>
          <w:shd w:fill="FFFFFF" w:val="clear"/>
        </w:rPr>
        <w:t xml:space="preserve">: Pose et retrait de containers à la Direction des Solidarités et de L’action Sociale – </w:t>
      </w:r>
      <w:r>
        <w:rPr>
          <w:rFonts w:cs="Arial" w:ascii="Arial" w:hAnsi="Arial"/>
          <w:color w:val="000000"/>
          <w:shd w:fill="FFFFFF" w:val="clear"/>
        </w:rPr>
        <w:t>4 rue Berton 13005 Marseille</w:t>
      </w:r>
    </w:p>
    <w:p>
      <w:pPr>
        <w:pStyle w:val="Standard"/>
        <w:jc w:val="both"/>
        <w:rPr>
          <w:rFonts w:ascii="Arial" w:hAnsi="Arial" w:cs="Arial"/>
          <w:color w:val="000000"/>
          <w:highlight w:val="none"/>
          <w:shd w:fill="FFFFFF" w:val="clear"/>
        </w:rPr>
      </w:pPr>
      <w:r>
        <w:rPr>
          <w:rFonts w:cs="Arial" w:ascii="Arial" w:hAnsi="Arial"/>
          <w:color w:val="000000"/>
          <w:shd w:fill="FFFFFF" w:val="clear"/>
        </w:rPr>
      </w:r>
    </w:p>
    <w:p>
      <w:pPr>
        <w:pStyle w:val="Standard"/>
        <w:jc w:val="both"/>
        <w:rPr>
          <w:highlight w:val="none"/>
          <w:shd w:fill="FFFFFF" w:val="clear"/>
        </w:rPr>
      </w:pPr>
      <w:r>
        <w:rPr>
          <w:shd w:fill="FFFFFF" w:val="clear"/>
        </w:rPr>
      </w:r>
    </w:p>
    <w:p>
      <w:pPr>
        <w:pStyle w:val="Standard"/>
        <w:jc w:val="both"/>
        <w:rPr>
          <w:highlight w:val="none"/>
          <w:shd w:fill="FFFFFF" w:val="clear"/>
        </w:rPr>
      </w:pPr>
      <w:r>
        <w:rPr>
          <w:rFonts w:cs="Arial" w:ascii="Arial" w:hAnsi="Arial"/>
          <w:strike w:val="false"/>
          <w:dstrike w:val="false"/>
          <w:color w:val="0369A3"/>
          <w:shd w:fill="FFFFFF" w:val="clear"/>
        </w:rPr>
        <w:t>En début d’exécution, dépôt de 40 caisses en carton, conteneur DASRI de 50 litres.</w:t>
      </w:r>
    </w:p>
    <w:p>
      <w:pPr>
        <w:pStyle w:val="Standard"/>
        <w:jc w:val="both"/>
        <w:rPr>
          <w:highlight w:val="none"/>
          <w:shd w:fill="FFFFFF" w:val="clear"/>
        </w:rPr>
      </w:pPr>
      <w:r>
        <w:rPr>
          <w:rFonts w:cs="Arial" w:ascii="Arial" w:hAnsi="Arial"/>
          <w:strike w:val="false"/>
          <w:dstrike w:val="false"/>
          <w:color w:val="0369A3"/>
          <w:shd w:fill="FFFFFF" w:val="clear"/>
        </w:rPr>
        <w:t>Le nombre de passage est de 1 à 2 fois par semaine, selon le volume et à la demande du service, pour récupération de caisses pleines et remplacement par des unités vides.Le volume est d’environ 40 caisses par mois.</w:t>
      </w:r>
    </w:p>
    <w:p>
      <w:pPr>
        <w:pStyle w:val="Standard"/>
        <w:jc w:val="both"/>
        <w:rPr>
          <w:highlight w:val="none"/>
          <w:shd w:fill="FFFFFF" w:val="clear"/>
        </w:rPr>
      </w:pPr>
      <w:r>
        <w:rPr>
          <w:rFonts w:cs="Arial" w:ascii="Arial" w:hAnsi="Arial"/>
          <w:strike w:val="false"/>
          <w:dstrike w:val="false"/>
          <w:color w:val="0369A3"/>
          <w:shd w:fill="FFFFFF" w:val="clear"/>
        </w:rPr>
        <w:t>En décembre, une suractivité du service peut conduire à un volume d’environ 130 caisses par mois.</w:t>
      </w:r>
    </w:p>
    <w:p>
      <w:pPr>
        <w:pStyle w:val="Standard"/>
        <w:jc w:val="both"/>
        <w:rPr>
          <w:rFonts w:ascii="Arial" w:hAnsi="Arial" w:cs="Arial"/>
          <w:color w:val="0369A3"/>
        </w:rPr>
      </w:pPr>
      <w:r>
        <w:rPr>
          <w:rFonts w:cs="Arial" w:ascii="Arial" w:hAnsi="Arial"/>
          <w:color w:val="0369A3"/>
        </w:rPr>
      </w:r>
    </w:p>
    <w:p>
      <w:pPr>
        <w:pStyle w:val="Standard"/>
        <w:rPr>
          <w:rFonts w:ascii="Arial" w:hAnsi="Arial" w:cs="Arial"/>
          <w:b/>
          <w:b/>
          <w:bCs/>
          <w:color w:val="000000"/>
          <w:highlight w:val="none"/>
          <w:shd w:fill="auto" w:val="clear"/>
        </w:rPr>
      </w:pPr>
      <w:r>
        <w:rPr>
          <w:rFonts w:cs="Arial" w:ascii="Arial" w:hAnsi="Arial"/>
          <w:b/>
          <w:bCs/>
          <w:color w:val="000000"/>
          <w:shd w:fill="auto" w:val="clear"/>
        </w:rPr>
      </w:r>
    </w:p>
    <w:p>
      <w:pPr>
        <w:pStyle w:val="Standard"/>
        <w:rPr>
          <w:rFonts w:ascii="Arial" w:hAnsi="Arial" w:cs="Arial"/>
          <w:b/>
          <w:b/>
          <w:bCs/>
          <w:color w:val="000000"/>
          <w:highlight w:val="none"/>
          <w:shd w:fill="auto" w:val="clear"/>
        </w:rPr>
      </w:pPr>
      <w:r>
        <w:rPr>
          <w:rFonts w:cs="Arial" w:ascii="Arial" w:hAnsi="Arial"/>
          <w:b/>
          <w:bCs/>
          <w:color w:val="000000"/>
          <w:shd w:fill="auto" w:val="clear"/>
        </w:rPr>
      </w:r>
    </w:p>
    <w:p>
      <w:pPr>
        <w:pStyle w:val="Corpsdetexte21"/>
        <w:jc w:val="both"/>
        <w:rPr>
          <w:color w:val="000000"/>
          <w:highlight w:val="none"/>
          <w:shd w:fill="auto" w:val="clear"/>
        </w:rPr>
      </w:pPr>
      <w:r>
        <w:rPr>
          <w:rFonts w:cs="Arial" w:ascii="Arial" w:hAnsi="Arial"/>
          <w:color w:val="000000"/>
          <w:sz w:val="28"/>
          <w:szCs w:val="28"/>
          <w:shd w:fill="auto" w:val="clear"/>
        </w:rPr>
        <w:t>Lot n° 2 : Pose et retrait de containers dans les automates d’échange de seringues</w:t>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color w:val="000000"/>
          <w:shd w:fill="auto" w:val="clear"/>
        </w:rPr>
        <w:t>Dépôt de containers vides, retrait des mêmes containers pleins à l’intérieur des neuf automates toutes les 2 semaines, et incinération des déchets, ramassages et incinération des seringues laissées au sol par les usagers et des déchets liés à l'utilisation de l'automate (capuchons, emballages etc.) dans les neuf sites où son implantés les dispositifs automatiques d’échange de seringues.</w:t>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color w:val="000000"/>
          <w:shd w:fill="auto" w:val="clear"/>
        </w:rPr>
        <w:t>Les sites sont les suivants :</w:t>
      </w:r>
    </w:p>
    <w:p>
      <w:pPr>
        <w:pStyle w:val="Standard"/>
        <w:jc w:val="both"/>
        <w:rPr>
          <w:color w:val="000000"/>
          <w:highlight w:val="none"/>
          <w:shd w:fill="auto" w:val="clear"/>
        </w:rPr>
      </w:pPr>
      <w:r>
        <w:rPr>
          <w:rFonts w:cs="Arial" w:ascii="Arial" w:hAnsi="Arial"/>
          <w:b/>
          <w:bCs/>
          <w:color w:val="000000"/>
          <w:shd w:fill="auto" w:val="clear"/>
        </w:rPr>
        <w:t>Automate Gambetta</w:t>
      </w:r>
      <w:r>
        <w:rPr>
          <w:rFonts w:cs="Arial" w:ascii="Arial" w:hAnsi="Arial"/>
          <w:color w:val="000000"/>
          <w:shd w:fill="auto" w:val="clear"/>
        </w:rPr>
        <w:t> : face au N° 16 Allées Léon Gambetta (1</w:t>
      </w:r>
      <w:r>
        <w:rPr>
          <w:rFonts w:cs="Arial" w:ascii="Arial" w:hAnsi="Arial"/>
          <w:color w:val="000000"/>
          <w:shd w:fill="auto" w:val="clear"/>
          <w:vertAlign w:val="superscript"/>
        </w:rPr>
        <w:t>er</w:t>
      </w:r>
      <w:r>
        <w:rPr>
          <w:rFonts w:cs="Arial" w:ascii="Arial" w:hAnsi="Arial"/>
          <w:color w:val="000000"/>
          <w:shd w:fill="auto" w:val="clear"/>
        </w:rPr>
        <w:t>)</w:t>
      </w:r>
    </w:p>
    <w:p>
      <w:pPr>
        <w:pStyle w:val="Standard"/>
        <w:jc w:val="both"/>
        <w:rPr>
          <w:color w:val="000000"/>
          <w:highlight w:val="none"/>
          <w:shd w:fill="auto" w:val="clear"/>
        </w:rPr>
      </w:pPr>
      <w:r>
        <w:rPr>
          <w:rFonts w:cs="Arial" w:ascii="Arial" w:hAnsi="Arial"/>
          <w:b/>
          <w:bCs/>
          <w:color w:val="000000"/>
          <w:shd w:fill="auto" w:val="clear"/>
        </w:rPr>
        <w:t>Automate Desbief</w:t>
      </w:r>
      <w:r>
        <w:rPr>
          <w:rFonts w:cs="Arial" w:ascii="Arial" w:hAnsi="Arial"/>
          <w:color w:val="000000"/>
          <w:shd w:fill="auto" w:val="clear"/>
        </w:rPr>
        <w:t> : 60 avenue Saint-Just, à l’angle avec le Boulevard Lambert (4</w:t>
      </w:r>
      <w:r>
        <w:rPr>
          <w:rFonts w:cs="Arial" w:ascii="Arial" w:hAnsi="Arial"/>
          <w:color w:val="000000"/>
          <w:sz w:val="20"/>
          <w:szCs w:val="20"/>
          <w:shd w:fill="auto" w:val="clear"/>
          <w:vertAlign w:val="superscript"/>
        </w:rPr>
        <w:t>ème</w:t>
      </w:r>
      <w:r>
        <w:rPr>
          <w:rFonts w:cs="Arial" w:ascii="Arial" w:hAnsi="Arial"/>
          <w:color w:val="000000"/>
          <w:shd w:fill="auto" w:val="clear"/>
        </w:rPr>
        <w:t>)</w:t>
      </w:r>
    </w:p>
    <w:p>
      <w:pPr>
        <w:pStyle w:val="Standard"/>
        <w:jc w:val="both"/>
        <w:rPr>
          <w:color w:val="000000"/>
          <w:highlight w:val="none"/>
          <w:shd w:fill="auto" w:val="clear"/>
        </w:rPr>
      </w:pPr>
      <w:r>
        <w:rPr>
          <w:rFonts w:cs="Arial" w:ascii="Arial" w:hAnsi="Arial"/>
          <w:b/>
          <w:bCs/>
          <w:color w:val="000000"/>
          <w:shd w:fill="auto" w:val="clear"/>
        </w:rPr>
        <w:t>Automate Timone</w:t>
      </w:r>
      <w:r>
        <w:rPr>
          <w:rFonts w:cs="Arial" w:ascii="Arial" w:hAnsi="Arial"/>
          <w:color w:val="000000"/>
          <w:shd w:fill="auto" w:val="clear"/>
        </w:rPr>
        <w:t> : Angle rue St. Pierre et Boulevard Jean Moulin (5</w:t>
      </w:r>
      <w:r>
        <w:rPr>
          <w:rFonts w:cs="Arial" w:ascii="Arial" w:hAnsi="Arial"/>
          <w:color w:val="000000"/>
          <w:shd w:fill="auto" w:val="clear"/>
          <w:vertAlign w:val="superscript"/>
        </w:rPr>
        <w:t>ème</w:t>
      </w:r>
      <w:r>
        <w:rPr>
          <w:rFonts w:cs="Arial" w:ascii="Arial" w:hAnsi="Arial"/>
          <w:color w:val="000000"/>
          <w:shd w:fill="auto" w:val="clear"/>
        </w:rPr>
        <w:t>)</w:t>
      </w:r>
    </w:p>
    <w:p>
      <w:pPr>
        <w:pStyle w:val="Standard"/>
        <w:jc w:val="both"/>
        <w:rPr>
          <w:color w:val="000000"/>
          <w:highlight w:val="none"/>
          <w:shd w:fill="auto" w:val="clear"/>
        </w:rPr>
      </w:pPr>
      <w:r>
        <w:rPr>
          <w:rFonts w:cs="Arial" w:ascii="Arial" w:hAnsi="Arial"/>
          <w:b/>
          <w:bCs/>
          <w:color w:val="000000"/>
          <w:shd w:fill="auto" w:val="clear"/>
        </w:rPr>
        <w:t>Automate St Joseph</w:t>
      </w:r>
      <w:r>
        <w:rPr>
          <w:rFonts w:cs="Arial" w:ascii="Arial" w:hAnsi="Arial"/>
          <w:color w:val="000000"/>
          <w:shd w:fill="auto" w:val="clear"/>
        </w:rPr>
        <w:t> : Contre Allée du Prado – ancienne entrée de l’Hôpital Saint-Joseph (8</w:t>
      </w:r>
      <w:r>
        <w:rPr>
          <w:rFonts w:cs="Arial" w:ascii="Arial" w:hAnsi="Arial"/>
          <w:color w:val="000000"/>
          <w:shd w:fill="auto" w:val="clear"/>
          <w:vertAlign w:val="superscript"/>
        </w:rPr>
        <w:t>ème</w:t>
      </w:r>
      <w:r>
        <w:rPr>
          <w:rFonts w:cs="Arial" w:ascii="Arial" w:hAnsi="Arial"/>
          <w:color w:val="000000"/>
          <w:shd w:fill="auto" w:val="clear"/>
        </w:rPr>
        <w:t>)</w:t>
      </w:r>
    </w:p>
    <w:p>
      <w:pPr>
        <w:pStyle w:val="Standard"/>
        <w:jc w:val="both"/>
        <w:rPr>
          <w:color w:val="000000"/>
          <w:highlight w:val="none"/>
          <w:shd w:fill="auto" w:val="clear"/>
        </w:rPr>
      </w:pPr>
      <w:r>
        <w:rPr>
          <w:rFonts w:cs="Arial" w:ascii="Arial" w:hAnsi="Arial"/>
          <w:b/>
          <w:bCs/>
          <w:color w:val="000000"/>
          <w:shd w:fill="auto" w:val="clear"/>
        </w:rPr>
        <w:t>Automate Rabatau</w:t>
      </w:r>
      <w:r>
        <w:rPr>
          <w:rFonts w:cs="Arial" w:ascii="Arial" w:hAnsi="Arial"/>
          <w:color w:val="000000"/>
          <w:shd w:fill="auto" w:val="clear"/>
        </w:rPr>
        <w:t> : Angle chemin de l’Argile (face au N°109) et du Bd Rabatau (10</w:t>
      </w:r>
      <w:r>
        <w:rPr>
          <w:rFonts w:cs="Arial" w:ascii="Arial" w:hAnsi="Arial"/>
          <w:color w:val="000000"/>
          <w:shd w:fill="auto" w:val="clear"/>
          <w:vertAlign w:val="superscript"/>
        </w:rPr>
        <w:t>ème</w:t>
      </w:r>
      <w:r>
        <w:rPr>
          <w:rFonts w:cs="Arial" w:ascii="Arial" w:hAnsi="Arial"/>
          <w:color w:val="000000"/>
          <w:shd w:fill="auto" w:val="clear"/>
        </w:rPr>
        <w:t>)</w:t>
      </w:r>
    </w:p>
    <w:p>
      <w:pPr>
        <w:pStyle w:val="Standard"/>
        <w:jc w:val="both"/>
        <w:rPr>
          <w:color w:val="000000"/>
          <w:highlight w:val="none"/>
          <w:shd w:fill="auto" w:val="clear"/>
        </w:rPr>
      </w:pPr>
      <w:r>
        <w:rPr>
          <w:rFonts w:cs="Arial" w:ascii="Arial" w:hAnsi="Arial"/>
          <w:b/>
          <w:bCs/>
          <w:color w:val="000000"/>
          <w:shd w:fill="auto" w:val="clear"/>
        </w:rPr>
        <w:t>Automate Valbarelle</w:t>
      </w:r>
      <w:r>
        <w:rPr>
          <w:rFonts w:cs="Arial" w:ascii="Arial" w:hAnsi="Arial"/>
          <w:color w:val="000000"/>
          <w:shd w:fill="auto" w:val="clear"/>
        </w:rPr>
        <w:t> : en cours d’implantation (11</w:t>
      </w:r>
      <w:r>
        <w:rPr>
          <w:rFonts w:cs="Arial" w:ascii="Arial" w:hAnsi="Arial"/>
          <w:color w:val="000000"/>
          <w:shd w:fill="auto" w:val="clear"/>
          <w:vertAlign w:val="superscript"/>
        </w:rPr>
        <w:t>ème</w:t>
      </w:r>
      <w:r>
        <w:rPr>
          <w:rFonts w:cs="Arial" w:ascii="Arial" w:hAnsi="Arial"/>
          <w:color w:val="000000"/>
          <w:shd w:fill="auto" w:val="clear"/>
        </w:rPr>
        <w:t>)</w:t>
      </w:r>
    </w:p>
    <w:p>
      <w:pPr>
        <w:pStyle w:val="Standard"/>
        <w:jc w:val="both"/>
        <w:rPr>
          <w:color w:val="000000"/>
          <w:highlight w:val="none"/>
          <w:shd w:fill="auto" w:val="clear"/>
        </w:rPr>
      </w:pPr>
      <w:r>
        <w:rPr>
          <w:rFonts w:cs="Arial" w:ascii="Arial" w:hAnsi="Arial"/>
          <w:b/>
          <w:bCs/>
          <w:color w:val="000000"/>
          <w:shd w:fill="auto" w:val="clear"/>
        </w:rPr>
        <w:t>Automate St Jérôme</w:t>
      </w:r>
      <w:r>
        <w:rPr>
          <w:rFonts w:cs="Arial" w:ascii="Arial" w:hAnsi="Arial"/>
          <w:color w:val="000000"/>
          <w:shd w:fill="auto" w:val="clear"/>
        </w:rPr>
        <w:t> : avenue Escadrille Normandie Niemens- parking devant la faculté St Jérôme (13</w:t>
      </w:r>
      <w:r>
        <w:rPr>
          <w:rFonts w:cs="Arial" w:ascii="Arial" w:hAnsi="Arial"/>
          <w:color w:val="000000"/>
          <w:shd w:fill="auto" w:val="clear"/>
          <w:vertAlign w:val="superscript"/>
        </w:rPr>
        <w:t>ème</w:t>
      </w:r>
      <w:r>
        <w:rPr>
          <w:rFonts w:cs="Arial" w:ascii="Arial" w:hAnsi="Arial"/>
          <w:color w:val="000000"/>
          <w:shd w:fill="auto" w:val="clear"/>
        </w:rPr>
        <w:t>)</w:t>
      </w:r>
    </w:p>
    <w:p>
      <w:pPr>
        <w:pStyle w:val="Standard"/>
        <w:jc w:val="both"/>
        <w:rPr>
          <w:color w:val="000000"/>
          <w:highlight w:val="none"/>
          <w:shd w:fill="auto" w:val="clear"/>
        </w:rPr>
      </w:pPr>
      <w:r>
        <w:rPr>
          <w:rFonts w:cs="Arial" w:ascii="Arial" w:hAnsi="Arial"/>
          <w:b/>
          <w:bCs/>
          <w:color w:val="000000"/>
          <w:shd w:fill="auto" w:val="clear"/>
        </w:rPr>
        <w:t>Automate Barnier</w:t>
      </w:r>
      <w:r>
        <w:rPr>
          <w:rFonts w:cs="Arial" w:ascii="Arial" w:hAnsi="Arial"/>
          <w:color w:val="000000"/>
          <w:shd w:fill="auto" w:val="clear"/>
        </w:rPr>
        <w:t> : 24, rue de Lyon, à l’angle avec l’impasse Emile Brondino (15</w:t>
      </w:r>
      <w:r>
        <w:rPr>
          <w:rFonts w:cs="Arial" w:ascii="Arial" w:hAnsi="Arial"/>
          <w:color w:val="000000"/>
          <w:shd w:fill="auto" w:val="clear"/>
          <w:vertAlign w:val="superscript"/>
        </w:rPr>
        <w:t>ème)</w:t>
      </w:r>
    </w:p>
    <w:p>
      <w:pPr>
        <w:pStyle w:val="Standard"/>
        <w:jc w:val="both"/>
        <w:rPr>
          <w:color w:val="000000"/>
          <w:highlight w:val="none"/>
          <w:shd w:fill="auto" w:val="clear"/>
        </w:rPr>
      </w:pPr>
      <w:r>
        <w:rPr>
          <w:rFonts w:cs="Arial" w:ascii="Arial" w:hAnsi="Arial"/>
          <w:b/>
          <w:bCs/>
          <w:color w:val="000000"/>
          <w:shd w:fill="auto" w:val="clear"/>
        </w:rPr>
        <w:t>Automate St Louis</w:t>
      </w:r>
      <w:r>
        <w:rPr>
          <w:rFonts w:cs="Arial" w:ascii="Arial" w:hAnsi="Arial"/>
          <w:color w:val="000000"/>
          <w:shd w:fill="auto" w:val="clear"/>
        </w:rPr>
        <w:t> : 91 avenue de St Louis (15</w:t>
      </w:r>
      <w:r>
        <w:rPr>
          <w:rFonts w:cs="Arial" w:ascii="Arial" w:hAnsi="Arial"/>
          <w:color w:val="000000"/>
          <w:shd w:fill="auto" w:val="clear"/>
          <w:vertAlign w:val="superscript"/>
        </w:rPr>
        <w:t>ème</w:t>
      </w:r>
      <w:r>
        <w:rPr>
          <w:rFonts w:cs="Arial" w:ascii="Arial" w:hAnsi="Arial"/>
          <w:color w:val="000000"/>
          <w:shd w:fill="auto" w:val="clear"/>
        </w:rPr>
        <w:t>)</w:t>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color w:val="000000"/>
          <w:shd w:fill="auto" w:val="clear"/>
        </w:rPr>
        <w:t>Certains automates sont en cours de réimplantation.</w:t>
      </w:r>
    </w:p>
    <w:p>
      <w:pPr>
        <w:pStyle w:val="Standard"/>
        <w:jc w:val="both"/>
        <w:rPr>
          <w:color w:val="000000"/>
          <w:highlight w:val="none"/>
          <w:shd w:fill="auto" w:val="clear"/>
        </w:rPr>
      </w:pPr>
      <w:r>
        <w:rPr>
          <w:rFonts w:cs="Arial" w:ascii="Arial" w:hAnsi="Arial"/>
          <w:color w:val="000000"/>
          <w:shd w:fill="auto" w:val="clear"/>
        </w:rPr>
        <w:t>Les adresses des sites pourront être modifiées. Le prestataire s'engage à adapter sa prestation selon les modifications indiquées par le Service gestionnaire.</w:t>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b/>
          <w:bCs/>
          <w:color w:val="000000"/>
          <w:shd w:fill="auto" w:val="clear"/>
        </w:rPr>
        <w:t>Un état quantitatif annuel détaillé par automate et par date d'intervention sera remis au Service de la Santé Publique sous forme papier et sous forme numérique.</w:t>
      </w:r>
    </w:p>
    <w:p>
      <w:pPr>
        <w:pStyle w:val="Standard"/>
        <w:jc w:val="both"/>
        <w:rPr>
          <w:rFonts w:ascii="Arial" w:hAnsi="Arial" w:cs="Arial"/>
          <w:b/>
          <w:b/>
          <w:bCs/>
          <w:color w:val="000000"/>
          <w:highlight w:val="none"/>
          <w:shd w:fill="auto" w:val="clear"/>
        </w:rPr>
      </w:pPr>
      <w:r>
        <w:rPr>
          <w:rFonts w:cs="Arial" w:ascii="Arial" w:hAnsi="Arial"/>
          <w:b/>
          <w:bCs/>
          <w:color w:val="000000"/>
          <w:shd w:fill="auto" w:val="clear"/>
        </w:rPr>
      </w:r>
    </w:p>
    <w:p>
      <w:pPr>
        <w:pStyle w:val="Standard"/>
        <w:jc w:val="both"/>
        <w:rPr>
          <w:rFonts w:ascii="Arial" w:hAnsi="Arial" w:cs="Arial"/>
          <w:b/>
          <w:b/>
          <w:bCs/>
          <w:color w:val="000000"/>
          <w:highlight w:val="none"/>
          <w:shd w:fill="auto" w:val="clear"/>
        </w:rPr>
      </w:pPr>
      <w:r>
        <w:rPr>
          <w:rFonts w:cs="Arial" w:ascii="Arial" w:hAnsi="Arial"/>
          <w:b/>
          <w:bCs/>
          <w:color w:val="000000"/>
          <w:shd w:fill="auto" w:val="clear"/>
        </w:rPr>
      </w:r>
    </w:p>
    <w:p>
      <w:pPr>
        <w:pStyle w:val="Standard"/>
        <w:jc w:val="both"/>
        <w:rPr>
          <w:rFonts w:ascii="Arial" w:hAnsi="Arial" w:cs="Arial"/>
          <w:b/>
          <w:b/>
          <w:bCs/>
          <w:color w:val="000000"/>
          <w:highlight w:val="none"/>
          <w:shd w:fill="auto" w:val="clear"/>
        </w:rPr>
      </w:pPr>
      <w:r>
        <w:rPr>
          <w:rFonts w:cs="Arial" w:ascii="Arial" w:hAnsi="Arial"/>
          <w:b/>
          <w:bCs/>
          <w:color w:val="000000"/>
          <w:shd w:fill="auto" w:val="clear"/>
        </w:rPr>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Corpsdetexte21"/>
        <w:jc w:val="both"/>
        <w:rPr>
          <w:color w:val="000000"/>
          <w:highlight w:val="none"/>
          <w:shd w:fill="auto" w:val="clear"/>
        </w:rPr>
      </w:pPr>
      <w:r>
        <w:rPr>
          <w:rFonts w:cs="Arial" w:ascii="Arial" w:hAnsi="Arial"/>
          <w:color w:val="000000"/>
          <w:sz w:val="28"/>
          <w:szCs w:val="28"/>
          <w:shd w:fill="auto" w:val="clear"/>
        </w:rPr>
        <w:t>Lot n° 3 à bons de commande : Ramassage des seringues, à la demande, sur la voie publique et sur les sites municipaux.</w:t>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color w:val="000000"/>
          <w:shd w:fill="auto" w:val="clear"/>
        </w:rPr>
        <w:t>A la demande, ramassage des seringues sur la voie publique et élimination de ces déchets par incinération.</w:t>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Corpsdetexte31"/>
        <w:rPr>
          <w:color w:val="000000"/>
          <w:highlight w:val="none"/>
          <w:shd w:fill="auto" w:val="clear"/>
        </w:rPr>
      </w:pPr>
      <w:r>
        <w:rPr>
          <w:rFonts w:cs="Arial" w:ascii="Arial" w:hAnsi="Arial"/>
          <w:b w:val="false"/>
          <w:bCs w:val="false"/>
          <w:color w:val="000000"/>
          <w:shd w:fill="auto" w:val="clear"/>
        </w:rPr>
        <w:t>Le ramassage devra s'effectuer tous les jours de la semaine y compris les jours fériés de 8h00 à 20h, dans un délai de deux heures maximum après réception du bon de commande transmis par le Service de la Santé Publique ou l’ingénieur de garde</w:t>
      </w:r>
    </w:p>
    <w:p>
      <w:pPr>
        <w:pStyle w:val="Corpsdetexte31"/>
        <w:rPr>
          <w:color w:val="000000"/>
          <w:highlight w:val="none"/>
          <w:shd w:fill="auto" w:val="clear"/>
        </w:rPr>
      </w:pPr>
      <w:r>
        <w:rPr>
          <w:rFonts w:cs="Arial" w:ascii="Arial" w:hAnsi="Arial"/>
          <w:b w:val="false"/>
          <w:bCs w:val="false"/>
          <w:color w:val="000000"/>
          <w:shd w:fill="auto" w:val="clear"/>
        </w:rPr>
        <w:t xml:space="preserve">Le lieu d’exécution, la date et l'horaire seront précisés sur chaque bon de commande </w:t>
        <w:br/>
        <w:t>Dès réalisation, le prestataire devra renvoyer au Service de la Santé Publique par mail (à définir) un état indiquant le nombre de seringues relevées et l'heure de ramassage.</w:t>
      </w:r>
    </w:p>
    <w:p>
      <w:pPr>
        <w:pStyle w:val="Corpsdetexte31"/>
        <w:rPr>
          <w:color w:val="000000"/>
          <w:highlight w:val="none"/>
          <w:shd w:fill="auto" w:val="clear"/>
        </w:rPr>
      </w:pPr>
      <w:r>
        <w:rPr>
          <w:rFonts w:cs="Arial" w:ascii="Arial" w:hAnsi="Arial"/>
          <w:b w:val="false"/>
          <w:bCs w:val="false"/>
          <w:color w:val="000000"/>
          <w:shd w:fill="auto" w:val="clear"/>
        </w:rPr>
        <w:br/>
      </w:r>
      <w:r>
        <w:rPr>
          <w:rFonts w:cs="Arial" w:ascii="Arial" w:hAnsi="Arial"/>
          <w:color w:val="000000"/>
          <w:shd w:fill="auto" w:val="clear"/>
        </w:rPr>
        <w:t>Un état quantitatif mensuel détaillé par rue et par jour d'intervention sera remis au Service de la Santé Publique sous forme papier et sous forme numérique.</w:t>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Corpsdetexte21"/>
        <w:rPr>
          <w:rFonts w:ascii="Arial" w:hAnsi="Arial" w:cs="Arial"/>
          <w:color w:val="000000"/>
          <w:sz w:val="28"/>
          <w:szCs w:val="28"/>
          <w:highlight w:val="none"/>
          <w:shd w:fill="auto" w:val="clear"/>
        </w:rPr>
      </w:pPr>
      <w:r>
        <w:rPr>
          <w:rFonts w:cs="Arial" w:ascii="Arial" w:hAnsi="Arial"/>
          <w:color w:val="000000"/>
          <w:sz w:val="28"/>
          <w:szCs w:val="28"/>
          <w:shd w:fill="auto" w:val="clear"/>
        </w:rPr>
      </w:r>
    </w:p>
    <w:p>
      <w:pPr>
        <w:pStyle w:val="Corpsdetexte21"/>
        <w:jc w:val="both"/>
        <w:rPr>
          <w:color w:val="000000"/>
          <w:highlight w:val="none"/>
          <w:shd w:fill="auto" w:val="clear"/>
        </w:rPr>
      </w:pPr>
      <w:r>
        <w:rPr>
          <w:rFonts w:cs="Arial" w:ascii="Arial" w:hAnsi="Arial"/>
          <w:color w:val="000000"/>
          <w:sz w:val="28"/>
          <w:szCs w:val="28"/>
          <w:shd w:fill="auto" w:val="clear"/>
        </w:rPr>
        <w:t> </w:t>
      </w:r>
      <w:r>
        <w:rPr>
          <w:rFonts w:cs="Arial" w:ascii="Arial" w:hAnsi="Arial"/>
          <w:color w:val="000000"/>
          <w:sz w:val="28"/>
          <w:szCs w:val="28"/>
          <w:shd w:fill="auto" w:val="clear"/>
        </w:rPr>
        <w:t>Lot n° 4 : Ramassage des seringues aux abords du « Sleep’in », Centre d’Accueil et d’Accompagnement à la Réduction des Risques des Usagers de Drogues</w:t>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b/>
          <w:bCs/>
          <w:color w:val="000000"/>
          <w:shd w:fill="auto" w:val="clear"/>
        </w:rPr>
        <w:t>Tournée hebdomadaire</w:t>
      </w:r>
      <w:r>
        <w:rPr>
          <w:rFonts w:cs="Arial" w:ascii="Arial" w:hAnsi="Arial"/>
          <w:color w:val="000000"/>
          <w:shd w:fill="auto" w:val="clear"/>
        </w:rPr>
        <w:t xml:space="preserve">, toute l’année, le lundi (ou le mardi si le lundi est férié) sur les </w:t>
      </w:r>
      <w:r>
        <w:rPr>
          <w:rFonts w:cs="Arial" w:ascii="Arial" w:hAnsi="Arial"/>
          <w:b/>
          <w:bCs/>
          <w:color w:val="000000"/>
          <w:shd w:fill="auto" w:val="clear"/>
        </w:rPr>
        <w:t xml:space="preserve">périmètres délimités par les artères suivantes </w:t>
      </w:r>
      <w:r>
        <w:rPr>
          <w:rFonts w:cs="Arial" w:ascii="Arial" w:hAnsi="Arial"/>
          <w:color w:val="000000"/>
          <w:shd w:fill="auto" w:val="clear"/>
        </w:rPr>
        <w:t>(chaussée et trottoirs)  :</w:t>
      </w:r>
    </w:p>
    <w:p>
      <w:pPr>
        <w:pStyle w:val="Standard"/>
        <w:numPr>
          <w:ilvl w:val="0"/>
          <w:numId w:val="3"/>
        </w:numPr>
        <w:jc w:val="both"/>
        <w:rPr>
          <w:color w:val="000000"/>
          <w:highlight w:val="none"/>
          <w:shd w:fill="auto" w:val="clear"/>
        </w:rPr>
      </w:pPr>
      <w:r>
        <w:rPr>
          <w:rFonts w:cs="Arial" w:ascii="Arial" w:hAnsi="Arial"/>
          <w:color w:val="000000"/>
          <w:shd w:fill="auto" w:val="clear"/>
        </w:rPr>
        <w:t>Rue de la Rotonde et place Labadie, rue Marcel Sembat, boulevard Voltaire, Vierge dorée et Place des Marseillaises</w:t>
      </w:r>
    </w:p>
    <w:p>
      <w:pPr>
        <w:pStyle w:val="Standard"/>
        <w:numPr>
          <w:ilvl w:val="0"/>
          <w:numId w:val="16"/>
        </w:numPr>
        <w:jc w:val="both"/>
        <w:rPr>
          <w:color w:val="000000"/>
          <w:highlight w:val="none"/>
          <w:shd w:fill="auto" w:val="clear"/>
        </w:rPr>
      </w:pPr>
      <w:r>
        <w:rPr>
          <w:rFonts w:cs="Arial" w:ascii="Arial" w:hAnsi="Arial"/>
          <w:color w:val="000000"/>
          <w:shd w:fill="auto" w:val="clear"/>
        </w:rPr>
        <w:t>Place Jules Guesde et Turennes</w:t>
      </w:r>
    </w:p>
    <w:p>
      <w:pPr>
        <w:pStyle w:val="Standard"/>
        <w:numPr>
          <w:ilvl w:val="0"/>
          <w:numId w:val="17"/>
        </w:numPr>
        <w:jc w:val="both"/>
        <w:rPr>
          <w:color w:val="000000"/>
          <w:highlight w:val="none"/>
          <w:shd w:fill="auto" w:val="clear"/>
        </w:rPr>
      </w:pPr>
      <w:r>
        <w:rPr>
          <w:rFonts w:cs="Arial" w:ascii="Arial" w:hAnsi="Arial"/>
          <w:color w:val="000000"/>
          <w:shd w:fill="auto" w:val="clear"/>
        </w:rPr>
        <w:t>Rue Bedarrides</w:t>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color w:val="000000"/>
          <w:shd w:fill="auto" w:val="clear"/>
        </w:rPr>
        <w:t>et comprenant donc les rues, boulevards ou places suivants : Abeilles, Athènes, Beaumont, Chevignon, Flegier, Gambetta, Grande Armée, Jemmapes, Labadie, Lafayette, Lemaitre, Liberté, Rotonde, Saint Basile, Stalingrad, Thierry, Villeneuve, Voltaire, Leclerc, Nedelec, Ferry, Ozanam, Zattara, Guesde, Bedarrides, Vierge dorée, Turenne, Canonge, Consolat, Coq, Delille, Heros, Marseillaises, Réformés et Sembat.</w:t>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b/>
          <w:bCs/>
          <w:color w:val="000000"/>
          <w:shd w:fill="auto" w:val="clear"/>
        </w:rPr>
        <w:t>Tournée hebdomadaire</w:t>
      </w:r>
      <w:r>
        <w:rPr>
          <w:rFonts w:cs="Arial" w:ascii="Arial" w:hAnsi="Arial"/>
          <w:color w:val="000000"/>
          <w:shd w:fill="auto" w:val="clear"/>
        </w:rPr>
        <w:t xml:space="preserve">, toute l’année, le lundi (ou le mardi si le lundi est férié) dans les points suivants du </w:t>
      </w:r>
      <w:r>
        <w:rPr>
          <w:rFonts w:cs="Arial" w:ascii="Arial" w:hAnsi="Arial"/>
          <w:b/>
          <w:bCs/>
          <w:color w:val="000000"/>
          <w:shd w:fill="auto" w:val="clear"/>
        </w:rPr>
        <w:t>Tunnel Saint-Charles</w:t>
      </w:r>
      <w:r>
        <w:rPr>
          <w:rFonts w:cs="Arial" w:ascii="Arial" w:hAnsi="Arial"/>
          <w:color w:val="000000"/>
          <w:shd w:fill="auto" w:val="clear"/>
        </w:rPr>
        <w:t> :</w:t>
      </w:r>
    </w:p>
    <w:p>
      <w:pPr>
        <w:pStyle w:val="Standard"/>
        <w:numPr>
          <w:ilvl w:val="0"/>
          <w:numId w:val="4"/>
        </w:numPr>
        <w:jc w:val="both"/>
        <w:rPr>
          <w:color w:val="000000"/>
          <w:highlight w:val="none"/>
          <w:shd w:fill="auto" w:val="clear"/>
        </w:rPr>
      </w:pPr>
      <w:r>
        <w:rPr>
          <w:rFonts w:cs="Arial" w:ascii="Arial" w:hAnsi="Arial"/>
          <w:color w:val="000000"/>
          <w:shd w:fill="auto" w:val="clear"/>
        </w:rPr>
        <w:t>Bretelles d’accès (Boulevard Voltaire, Boulevard d’Athènes),</w:t>
      </w:r>
    </w:p>
    <w:p>
      <w:pPr>
        <w:pStyle w:val="Standard"/>
        <w:numPr>
          <w:ilvl w:val="0"/>
          <w:numId w:val="18"/>
        </w:numPr>
        <w:jc w:val="both"/>
        <w:rPr>
          <w:color w:val="000000"/>
          <w:highlight w:val="none"/>
          <w:shd w:fill="auto" w:val="clear"/>
        </w:rPr>
      </w:pPr>
      <w:r>
        <w:rPr>
          <w:rFonts w:cs="Arial" w:ascii="Arial" w:hAnsi="Arial"/>
          <w:color w:val="000000"/>
          <w:shd w:fill="auto" w:val="clear"/>
        </w:rPr>
        <w:t>Issues de secours :</w:t>
      </w:r>
    </w:p>
    <w:p>
      <w:pPr>
        <w:pStyle w:val="Standard"/>
        <w:numPr>
          <w:ilvl w:val="1"/>
          <w:numId w:val="19"/>
        </w:numPr>
        <w:jc w:val="both"/>
        <w:rPr>
          <w:color w:val="000000"/>
          <w:highlight w:val="none"/>
          <w:shd w:fill="auto" w:val="clear"/>
        </w:rPr>
      </w:pPr>
      <w:r>
        <w:rPr>
          <w:rFonts w:cs="Arial" w:ascii="Arial" w:hAnsi="Arial"/>
          <w:color w:val="000000"/>
          <w:shd w:fill="auto" w:val="clear"/>
        </w:rPr>
        <w:t>IS 1 : Place des Marseillaises (à gauche sous l’escalier monumental en montant)</w:t>
      </w:r>
    </w:p>
    <w:p>
      <w:pPr>
        <w:pStyle w:val="Standard"/>
        <w:numPr>
          <w:ilvl w:val="1"/>
          <w:numId w:val="20"/>
        </w:numPr>
        <w:jc w:val="both"/>
        <w:rPr>
          <w:color w:val="000000"/>
          <w:highlight w:val="none"/>
          <w:shd w:fill="auto" w:val="clear"/>
        </w:rPr>
      </w:pPr>
      <w:r>
        <w:rPr>
          <w:rFonts w:cs="Arial" w:ascii="Arial" w:hAnsi="Arial"/>
          <w:color w:val="000000"/>
          <w:shd w:fill="auto" w:val="clear"/>
        </w:rPr>
        <w:t>IS 2 : Square Narvik (à droite de la poste, à droite de l’escalier qui conduit au parvis de la gare)</w:t>
      </w:r>
    </w:p>
    <w:p>
      <w:pPr>
        <w:pStyle w:val="Standard"/>
        <w:numPr>
          <w:ilvl w:val="1"/>
          <w:numId w:val="21"/>
        </w:numPr>
        <w:jc w:val="both"/>
        <w:rPr>
          <w:color w:val="000000"/>
          <w:highlight w:val="none"/>
          <w:shd w:fill="auto" w:val="clear"/>
        </w:rPr>
      </w:pPr>
      <w:r>
        <w:rPr>
          <w:rFonts w:cs="Arial" w:ascii="Arial" w:hAnsi="Arial"/>
          <w:color w:val="000000"/>
          <w:shd w:fill="auto" w:val="clear"/>
        </w:rPr>
        <w:t>IS 3 : Square Narvik (à droite du bar).</w:t>
      </w:r>
    </w:p>
    <w:p>
      <w:pPr>
        <w:pStyle w:val="Standard"/>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b/>
          <w:bCs/>
          <w:color w:val="000000"/>
          <w:shd w:fill="auto" w:val="clear"/>
        </w:rPr>
        <w:t>Un état quantitatif mensuel détaillé des rues et places composant le périmètre du Sleep’in sera remis au Service de la Santé Publique sous forme papier et sous forme numérique.</w:t>
      </w:r>
    </w:p>
    <w:p>
      <w:pPr>
        <w:pStyle w:val="Standard"/>
        <w:rPr>
          <w:rFonts w:ascii="Arial" w:hAnsi="Arial" w:cs="Arial"/>
          <w:b/>
          <w:b/>
          <w:bCs/>
          <w:color w:val="000000"/>
          <w:sz w:val="36"/>
          <w:highlight w:val="none"/>
          <w:shd w:fill="auto" w:val="clear"/>
        </w:rPr>
      </w:pPr>
      <w:r>
        <w:rPr>
          <w:rFonts w:cs="Arial" w:ascii="Arial" w:hAnsi="Arial"/>
          <w:b/>
          <w:bCs/>
          <w:color w:val="000000"/>
          <w:sz w:val="36"/>
          <w:shd w:fill="auto" w:val="clear"/>
        </w:rPr>
      </w:r>
    </w:p>
    <w:p>
      <w:pPr>
        <w:pStyle w:val="Standard"/>
        <w:rPr>
          <w:rFonts w:ascii="Arial" w:hAnsi="Arial" w:cs="Arial"/>
          <w:b/>
          <w:b/>
          <w:bCs/>
          <w:color w:val="000000"/>
          <w:sz w:val="36"/>
          <w:highlight w:val="none"/>
          <w:shd w:fill="auto" w:val="clear"/>
        </w:rPr>
      </w:pPr>
      <w:r>
        <w:rPr>
          <w:rFonts w:cs="Arial" w:ascii="Arial" w:hAnsi="Arial"/>
          <w:b/>
          <w:bCs/>
          <w:color w:val="000000"/>
          <w:sz w:val="36"/>
          <w:shd w:fill="auto" w:val="clear"/>
        </w:rPr>
      </w:r>
    </w:p>
    <w:p>
      <w:pPr>
        <w:pStyle w:val="Standard"/>
        <w:rPr>
          <w:color w:val="000000"/>
          <w:highlight w:val="none"/>
          <w:shd w:fill="auto" w:val="clear"/>
        </w:rPr>
      </w:pPr>
      <w:r>
        <w:rPr>
          <w:rFonts w:cs="Arial" w:ascii="Arial" w:hAnsi="Arial"/>
          <w:b/>
          <w:bCs/>
          <w:color w:val="000000"/>
          <w:sz w:val="36"/>
          <w:shd w:fill="auto" w:val="clear"/>
        </w:rPr>
        <w:t>III – Conditions :</w:t>
      </w:r>
    </w:p>
    <w:p>
      <w:pPr>
        <w:pStyle w:val="Standard"/>
        <w:rPr>
          <w:rFonts w:ascii="Arial" w:hAnsi="Arial" w:cs="Arial"/>
          <w:b/>
          <w:b/>
          <w:bCs/>
          <w:color w:val="000000"/>
          <w:sz w:val="36"/>
          <w:highlight w:val="none"/>
          <w:shd w:fill="auto" w:val="clear"/>
        </w:rPr>
      </w:pPr>
      <w:r>
        <w:rPr>
          <w:rFonts w:cs="Arial" w:ascii="Arial" w:hAnsi="Arial"/>
          <w:b/>
          <w:bCs/>
          <w:color w:val="000000"/>
          <w:sz w:val="36"/>
          <w:shd w:fill="auto" w:val="clear"/>
        </w:rPr>
      </w:r>
    </w:p>
    <w:p>
      <w:pPr>
        <w:pStyle w:val="Standard"/>
        <w:rPr>
          <w:color w:val="000000"/>
          <w:highlight w:val="none"/>
          <w:shd w:fill="auto" w:val="clear"/>
        </w:rPr>
      </w:pPr>
      <w:r>
        <w:rPr>
          <w:b/>
          <w:bCs/>
          <w:color w:val="000000"/>
          <w:sz w:val="28"/>
          <w:szCs w:val="28"/>
          <w:u w:val="single"/>
          <w:shd w:fill="auto" w:val="clear"/>
        </w:rPr>
        <w:t>1. Caractéristiques techniques des contenants</w:t>
      </w:r>
    </w:p>
    <w:p>
      <w:pPr>
        <w:pStyle w:val="Standard"/>
        <w:rPr>
          <w:b/>
          <w:b/>
          <w:bCs/>
          <w:color w:val="000000"/>
          <w:sz w:val="28"/>
          <w:szCs w:val="28"/>
          <w:highlight w:val="none"/>
          <w:u w:val="single"/>
          <w:shd w:fill="auto" w:val="clear"/>
        </w:rPr>
      </w:pPr>
      <w:r>
        <w:rPr>
          <w:b/>
          <w:bCs/>
          <w:color w:val="000000"/>
          <w:sz w:val="28"/>
          <w:szCs w:val="28"/>
          <w:u w:val="single"/>
          <w:shd w:fill="auto" w:val="clear"/>
        </w:rPr>
      </w:r>
    </w:p>
    <w:p>
      <w:pPr>
        <w:pStyle w:val="Corpsdetexte"/>
        <w:rPr>
          <w:color w:val="000000"/>
          <w:highlight w:val="none"/>
          <w:shd w:fill="auto" w:val="clear"/>
        </w:rPr>
      </w:pPr>
      <w:r>
        <w:rPr>
          <w:b w:val="false"/>
          <w:bCs w:val="false"/>
          <w:color w:val="000000"/>
          <w:sz w:val="24"/>
          <w:szCs w:val="24"/>
          <w:u w:val="none"/>
          <w:shd w:fill="auto" w:val="clear"/>
          <w:lang w:val="zxx"/>
        </w:rPr>
        <w:t>17.3.1 Caisses en carton pour DASRI et assimilés solides</w:t>
      </w:r>
    </w:p>
    <w:p>
      <w:pPr>
        <w:pStyle w:val="Corpsdetexte"/>
        <w:rPr>
          <w:color w:val="000000"/>
          <w:highlight w:val="none"/>
          <w:shd w:fill="auto" w:val="clear"/>
        </w:rPr>
      </w:pPr>
      <w:r>
        <w:rPr>
          <w:color w:val="000000"/>
          <w:shd w:fill="auto" w:val="clear"/>
          <w:lang w:val="zxx"/>
        </w:rPr>
        <w:t>Modalités d'emploi des caisses :</w:t>
      </w:r>
    </w:p>
    <w:p>
      <w:pPr>
        <w:pStyle w:val="Corpsdetexte"/>
        <w:rPr>
          <w:color w:val="000000"/>
          <w:highlight w:val="none"/>
          <w:shd w:fill="auto" w:val="clear"/>
        </w:rPr>
      </w:pPr>
      <w:r>
        <w:rPr>
          <w:color w:val="000000"/>
          <w:shd w:fill="auto" w:val="clear"/>
          <w:lang w:val="zxx"/>
        </w:rPr>
        <w:t>Les caisses en carton recevront les sacs pour DASRI et assimilés solides.</w:t>
      </w:r>
    </w:p>
    <w:p>
      <w:pPr>
        <w:pStyle w:val="Corpsdetexte"/>
        <w:rPr>
          <w:color w:val="000000"/>
          <w:highlight w:val="none"/>
          <w:shd w:fill="auto" w:val="clear"/>
        </w:rPr>
      </w:pPr>
      <w:r>
        <w:rPr>
          <w:color w:val="000000"/>
          <w:shd w:fill="auto" w:val="clear"/>
          <w:lang w:val="zxx"/>
        </w:rPr>
        <w:t>Ces caisses sont conformes :</w:t>
      </w:r>
    </w:p>
    <w:p>
      <w:pPr>
        <w:pStyle w:val="Corpsdetexte"/>
        <w:rPr>
          <w:color w:val="000000"/>
          <w:highlight w:val="none"/>
          <w:shd w:fill="auto" w:val="clear"/>
        </w:rPr>
      </w:pPr>
      <w:r>
        <w:rPr>
          <w:color w:val="000000"/>
          <w:shd w:fill="auto" w:val="clear"/>
        </w:rPr>
        <w:t xml:space="preserve">• </w:t>
      </w:r>
      <w:r>
        <w:rPr>
          <w:color w:val="000000"/>
          <w:shd w:fill="auto" w:val="clear"/>
          <w:lang w:val="zxx"/>
        </w:rPr>
        <w:t>à l'arrêté du 24 novembre 2003 modifié, relatif aux emballages des déchets d'activités de soins à risques infectieux et assimilés et des pièces anatomiques d'origine humaine ;</w:t>
      </w:r>
    </w:p>
    <w:p>
      <w:pPr>
        <w:pStyle w:val="Corpsdetexte"/>
        <w:rPr>
          <w:color w:val="000000"/>
          <w:highlight w:val="none"/>
          <w:shd w:fill="auto" w:val="clear"/>
        </w:rPr>
      </w:pPr>
      <w:r>
        <w:rPr>
          <w:color w:val="000000"/>
          <w:shd w:fill="auto" w:val="clear"/>
        </w:rPr>
        <w:t xml:space="preserve">• </w:t>
      </w:r>
      <w:r>
        <w:rPr>
          <w:color w:val="000000"/>
          <w:shd w:fill="auto" w:val="clear"/>
          <w:lang w:val="zxx"/>
        </w:rPr>
        <w:t>à la norme NF X 30-507 : 2009 (Emballages des déchets d'activités de soins. Caisse en carton avec sac intérieur pour déchets d'activités de soins à risques infectieux.) ou toute autre norme d'un Etat membre de l'Union Européenne ou d'un autre Etat partie à l'accord instituant l'Espace économique européen, pour autant que cette dernière offre un niveau de sécurité au moins équivalent à la norme française.</w:t>
      </w:r>
    </w:p>
    <w:p>
      <w:pPr>
        <w:pStyle w:val="Corpsdetexte"/>
        <w:rPr>
          <w:color w:val="000000"/>
          <w:highlight w:val="none"/>
          <w:shd w:fill="auto" w:val="clear"/>
        </w:rPr>
      </w:pPr>
      <w:r>
        <w:rPr>
          <w:color w:val="000000"/>
          <w:shd w:fill="auto" w:val="clear"/>
        </w:rPr>
        <w:t> </w:t>
      </w:r>
    </w:p>
    <w:p>
      <w:pPr>
        <w:pStyle w:val="Corpsdetexte"/>
        <w:rPr>
          <w:color w:val="000000"/>
          <w:highlight w:val="none"/>
          <w:shd w:fill="auto" w:val="clear"/>
        </w:rPr>
      </w:pPr>
      <w:r>
        <w:rPr>
          <w:color w:val="000000"/>
          <w:shd w:fill="auto" w:val="clear"/>
          <w:lang w:val="zxx"/>
        </w:rPr>
        <w:t>Ces caisses répondent aux caractéristiques suivantes :</w:t>
      </w:r>
    </w:p>
    <w:p>
      <w:pPr>
        <w:pStyle w:val="Corpsdetexte"/>
        <w:rPr>
          <w:color w:val="000000"/>
          <w:highlight w:val="none"/>
          <w:shd w:fill="auto" w:val="clear"/>
        </w:rPr>
      </w:pPr>
      <w:r>
        <w:rPr>
          <w:color w:val="000000"/>
          <w:shd w:fill="auto" w:val="clear"/>
        </w:rPr>
        <w:t xml:space="preserve">• </w:t>
      </w:r>
      <w:r>
        <w:rPr>
          <w:color w:val="000000"/>
          <w:shd w:fill="auto" w:val="clear"/>
          <w:lang w:val="zxx"/>
        </w:rPr>
        <w:t>Caisse en carton avec sac plastique intérieur (« emballage combiné ») ;</w:t>
      </w:r>
    </w:p>
    <w:p>
      <w:pPr>
        <w:pStyle w:val="Corpsdetexte"/>
        <w:rPr>
          <w:color w:val="000000"/>
          <w:highlight w:val="none"/>
          <w:shd w:fill="auto" w:val="clear"/>
        </w:rPr>
      </w:pPr>
      <w:r>
        <w:rPr>
          <w:color w:val="000000"/>
          <w:shd w:fill="auto" w:val="clear"/>
        </w:rPr>
        <w:t xml:space="preserve">• </w:t>
      </w:r>
      <w:r>
        <w:rPr>
          <w:color w:val="000000"/>
          <w:shd w:fill="auto" w:val="clear"/>
          <w:lang w:val="zxx"/>
        </w:rPr>
        <w:t>Forme parallélépipédique ;</w:t>
      </w:r>
    </w:p>
    <w:p>
      <w:pPr>
        <w:pStyle w:val="Corpsdetexte"/>
        <w:rPr>
          <w:color w:val="000000"/>
          <w:highlight w:val="none"/>
          <w:shd w:fill="auto" w:val="clear"/>
        </w:rPr>
      </w:pPr>
      <w:r>
        <w:rPr>
          <w:color w:val="000000"/>
          <w:shd w:fill="auto" w:val="clear"/>
        </w:rPr>
        <w:t xml:space="preserve">• </w:t>
      </w:r>
      <w:r>
        <w:rPr>
          <w:color w:val="000000"/>
          <w:shd w:fill="auto" w:val="clear"/>
          <w:lang w:val="zxx"/>
        </w:rPr>
        <w:t>Volume compris entre 40 et 60 litres ;</w:t>
      </w:r>
    </w:p>
    <w:p>
      <w:pPr>
        <w:pStyle w:val="Corpsdetexte"/>
        <w:rPr>
          <w:color w:val="000000"/>
          <w:highlight w:val="none"/>
          <w:shd w:fill="auto" w:val="clear"/>
        </w:rPr>
      </w:pPr>
      <w:r>
        <w:rPr>
          <w:color w:val="000000"/>
          <w:shd w:fill="auto" w:val="clear"/>
        </w:rPr>
        <w:t xml:space="preserve">• </w:t>
      </w:r>
      <w:r>
        <w:rPr>
          <w:color w:val="000000"/>
          <w:shd w:fill="auto" w:val="clear"/>
          <w:lang w:val="zxx"/>
        </w:rPr>
        <w:t>Présence d'un dispositif de fermeture provisoire et d'un dispositif de fermeture définitive ;</w:t>
      </w:r>
    </w:p>
    <w:p>
      <w:pPr>
        <w:pStyle w:val="Corpsdetexte"/>
        <w:rPr>
          <w:color w:val="000000"/>
          <w:highlight w:val="none"/>
          <w:shd w:fill="auto" w:val="clear"/>
        </w:rPr>
      </w:pPr>
      <w:r>
        <w:rPr>
          <w:color w:val="000000"/>
          <w:shd w:fill="auto" w:val="clear"/>
        </w:rPr>
        <w:t xml:space="preserve">• </w:t>
      </w:r>
      <w:r>
        <w:rPr>
          <w:color w:val="000000"/>
          <w:shd w:fill="auto" w:val="clear"/>
          <w:lang w:val="zxx"/>
        </w:rPr>
        <w:t>Le sac intérieur associé à la caisse doit pouvoir être fermé à l'aide d'un dispositif solidaire de l'emballage ;</w:t>
      </w:r>
    </w:p>
    <w:p>
      <w:pPr>
        <w:pStyle w:val="Corpsdetexte"/>
        <w:rPr>
          <w:color w:val="000000"/>
          <w:highlight w:val="none"/>
          <w:shd w:fill="auto" w:val="clear"/>
        </w:rPr>
      </w:pPr>
      <w:r>
        <w:rPr>
          <w:color w:val="000000"/>
          <w:shd w:fill="auto" w:val="clear"/>
        </w:rPr>
        <w:t xml:space="preserve">• </w:t>
      </w:r>
      <w:r>
        <w:rPr>
          <w:color w:val="000000"/>
          <w:shd w:fill="auto" w:val="clear"/>
          <w:lang w:val="zxx"/>
        </w:rPr>
        <w:t>Présence d'un dispositif de préhension externe ;</w:t>
      </w:r>
    </w:p>
    <w:p>
      <w:pPr>
        <w:pStyle w:val="Corpsdetexte"/>
        <w:rPr>
          <w:color w:val="000000"/>
          <w:highlight w:val="none"/>
          <w:shd w:fill="auto" w:val="clear"/>
        </w:rPr>
      </w:pPr>
      <w:r>
        <w:rPr>
          <w:color w:val="000000"/>
          <w:shd w:fill="auto" w:val="clear"/>
        </w:rPr>
        <w:t xml:space="preserve">• </w:t>
      </w:r>
      <w:r>
        <w:rPr>
          <w:color w:val="000000"/>
          <w:shd w:fill="auto" w:val="clear"/>
          <w:lang w:val="zxx"/>
        </w:rPr>
        <w:t>De couleur dominante jaune.</w:t>
      </w:r>
    </w:p>
    <w:p>
      <w:pPr>
        <w:pStyle w:val="Corpsdetexte"/>
        <w:rPr>
          <w:color w:val="000000"/>
          <w:highlight w:val="none"/>
          <w:shd w:fill="auto" w:val="clear"/>
        </w:rPr>
      </w:pPr>
      <w:r>
        <w:rPr>
          <w:color w:val="000000"/>
          <w:shd w:fill="auto" w:val="clear"/>
          <w:lang w:val="zxx"/>
        </w:rPr>
        <w:t>Ces caisses portent les indications suivantes :</w:t>
      </w:r>
    </w:p>
    <w:p>
      <w:pPr>
        <w:pStyle w:val="Corpsdetexte"/>
        <w:rPr>
          <w:color w:val="000000"/>
          <w:highlight w:val="none"/>
          <w:shd w:fill="auto" w:val="clear"/>
        </w:rPr>
      </w:pPr>
      <w:r>
        <w:rPr>
          <w:color w:val="000000"/>
          <w:shd w:fill="auto" w:val="clear"/>
        </w:rPr>
        <w:t xml:space="preserve">• </w:t>
      </w:r>
      <w:r>
        <w:rPr>
          <w:color w:val="000000"/>
          <w:shd w:fill="auto" w:val="clear"/>
          <w:lang w:val="zxx"/>
        </w:rPr>
        <w:t>Schéma d'assemblage, d'ouverture et de fermeture ;</w:t>
      </w:r>
    </w:p>
    <w:p>
      <w:pPr>
        <w:pStyle w:val="Corpsdetexte"/>
        <w:rPr>
          <w:color w:val="000000"/>
          <w:highlight w:val="none"/>
          <w:shd w:fill="auto" w:val="clear"/>
        </w:rPr>
      </w:pPr>
      <w:r>
        <w:rPr>
          <w:color w:val="000000"/>
          <w:shd w:fill="auto" w:val="clear"/>
        </w:rPr>
        <w:t xml:space="preserve">• </w:t>
      </w:r>
      <w:r>
        <w:rPr>
          <w:color w:val="000000"/>
          <w:shd w:fill="auto" w:val="clear"/>
          <w:lang w:val="zxx"/>
        </w:rPr>
        <w:t>Repère horizontal indiquant la limite de remplissage ;</w:t>
      </w:r>
    </w:p>
    <w:p>
      <w:pPr>
        <w:pStyle w:val="Corpsdetexte"/>
        <w:rPr>
          <w:color w:val="000000"/>
          <w:highlight w:val="none"/>
          <w:shd w:fill="auto" w:val="clear"/>
        </w:rPr>
      </w:pPr>
      <w:r>
        <w:rPr>
          <w:color w:val="000000"/>
          <w:shd w:fill="auto" w:val="clear"/>
        </w:rPr>
        <w:t xml:space="preserve">• </w:t>
      </w:r>
      <w:r>
        <w:rPr>
          <w:color w:val="000000"/>
          <w:shd w:fill="auto" w:val="clear"/>
          <w:lang w:val="zxx"/>
        </w:rPr>
        <w:t>Mention « déchets d'activités de soins à risques infectieux » ;</w:t>
      </w:r>
    </w:p>
    <w:p>
      <w:pPr>
        <w:pStyle w:val="Corpsdetexte"/>
        <w:rPr>
          <w:color w:val="000000"/>
          <w:highlight w:val="none"/>
          <w:shd w:fill="auto" w:val="clear"/>
        </w:rPr>
      </w:pPr>
      <w:r>
        <w:rPr>
          <w:color w:val="000000"/>
          <w:shd w:fill="auto" w:val="clear"/>
        </w:rPr>
        <w:t xml:space="preserve">• </w:t>
      </w:r>
      <w:r>
        <w:rPr>
          <w:color w:val="000000"/>
          <w:shd w:fill="auto" w:val="clear"/>
          <w:lang w:val="zxx"/>
        </w:rPr>
        <w:t>Mention « masse brute maximale à ne pas dépasser ... kg » ;</w:t>
      </w:r>
    </w:p>
    <w:p>
      <w:pPr>
        <w:pStyle w:val="Corpsdetexte"/>
        <w:rPr>
          <w:color w:val="000000"/>
          <w:highlight w:val="none"/>
          <w:shd w:fill="auto" w:val="clear"/>
        </w:rPr>
      </w:pPr>
      <w:r>
        <w:rPr>
          <w:color w:val="000000"/>
          <w:shd w:fill="auto" w:val="clear"/>
        </w:rPr>
        <w:t xml:space="preserve">• </w:t>
      </w:r>
      <w:r>
        <w:rPr>
          <w:color w:val="000000"/>
          <w:shd w:fill="auto" w:val="clear"/>
          <w:lang w:val="zxx"/>
        </w:rPr>
        <w:t>Pictogramme précisant qu'il est interdit de collecter les déchets perforants et liquides non pré- conditionnés ;</w:t>
      </w:r>
    </w:p>
    <w:p>
      <w:pPr>
        <w:pStyle w:val="Corpsdetexte"/>
        <w:rPr>
          <w:color w:val="000000"/>
          <w:highlight w:val="none"/>
          <w:shd w:fill="auto" w:val="clear"/>
        </w:rPr>
      </w:pPr>
      <w:r>
        <w:rPr>
          <w:color w:val="000000"/>
          <w:shd w:fill="auto" w:val="clear"/>
        </w:rPr>
        <w:t xml:space="preserve">• </w:t>
      </w:r>
      <w:r>
        <w:rPr>
          <w:color w:val="000000"/>
          <w:shd w:fill="auto" w:val="clear"/>
          <w:lang w:val="zxx"/>
        </w:rPr>
        <w:t>Encart permettant d'inscrire les références du producteur : identification du producteur, date de mise en service du carton, date de fermeture du carton.</w:t>
      </w:r>
    </w:p>
    <w:p>
      <w:pPr>
        <w:pStyle w:val="Corpsdetexte"/>
        <w:rPr>
          <w:color w:val="000000"/>
          <w:highlight w:val="none"/>
          <w:shd w:fill="auto" w:val="clear"/>
        </w:rPr>
      </w:pPr>
      <w:r>
        <w:rPr>
          <w:color w:val="000000"/>
          <w:shd w:fill="auto" w:val="clear"/>
        </w:rPr>
        <w:t> </w:t>
      </w:r>
    </w:p>
    <w:p>
      <w:pPr>
        <w:pStyle w:val="Corpsdetexte"/>
        <w:rPr>
          <w:color w:val="000000"/>
          <w:highlight w:val="none"/>
          <w:shd w:fill="auto" w:val="clear"/>
        </w:rPr>
      </w:pPr>
      <w:r>
        <w:rPr>
          <w:color w:val="000000"/>
          <w:shd w:fill="auto" w:val="clear"/>
          <w:lang w:val="zxx"/>
        </w:rPr>
        <w:t>17.3.2 Fûts en plastique pour DASRI et assimilés solides</w:t>
      </w:r>
    </w:p>
    <w:p>
      <w:pPr>
        <w:pStyle w:val="Corpsdetexte"/>
        <w:rPr>
          <w:color w:val="000000"/>
          <w:highlight w:val="none"/>
          <w:shd w:fill="auto" w:val="clear"/>
        </w:rPr>
      </w:pPr>
      <w:r>
        <w:rPr>
          <w:color w:val="000000"/>
          <w:shd w:fill="auto" w:val="clear"/>
          <w:lang w:val="zxx"/>
        </w:rPr>
        <w:t>Modalités d'emploi des fûts :</w:t>
      </w:r>
    </w:p>
    <w:p>
      <w:pPr>
        <w:pStyle w:val="Corpsdetexte"/>
        <w:rPr>
          <w:color w:val="000000"/>
          <w:highlight w:val="none"/>
          <w:shd w:fill="auto" w:val="clear"/>
        </w:rPr>
      </w:pPr>
      <w:r>
        <w:rPr>
          <w:color w:val="000000"/>
          <w:shd w:fill="auto" w:val="clear"/>
          <w:lang w:val="zxx"/>
        </w:rPr>
        <w:t>Ces fûts recevront des DASRI peu adaptés au conditionnement dans les caisses en carton (risque de fuite liquidienne ou dimensions volumineuses : attelles ou matelas de brancards souillés par exemple).</w:t>
      </w:r>
    </w:p>
    <w:p>
      <w:pPr>
        <w:pStyle w:val="Corpsdetexte"/>
        <w:rPr>
          <w:color w:val="000000"/>
          <w:highlight w:val="none"/>
          <w:shd w:fill="auto" w:val="clear"/>
        </w:rPr>
      </w:pPr>
      <w:r>
        <w:rPr>
          <w:color w:val="000000"/>
          <w:shd w:fill="auto" w:val="clear"/>
          <w:lang w:val="zxx"/>
        </w:rPr>
        <w:t>Ces fûts sont conformes :</w:t>
      </w:r>
    </w:p>
    <w:p>
      <w:pPr>
        <w:pStyle w:val="Corpsdetexte"/>
        <w:rPr>
          <w:color w:val="000000"/>
          <w:highlight w:val="none"/>
          <w:shd w:fill="auto" w:val="clear"/>
        </w:rPr>
      </w:pPr>
      <w:r>
        <w:rPr>
          <w:color w:val="000000"/>
          <w:shd w:fill="auto" w:val="clear"/>
        </w:rPr>
        <w:t xml:space="preserve">• </w:t>
      </w:r>
      <w:r>
        <w:rPr>
          <w:color w:val="000000"/>
          <w:shd w:fill="auto" w:val="clear"/>
          <w:lang w:val="zxx"/>
        </w:rPr>
        <w:t>à l'arrêté du 24 novembre 2003 modifié, relatif aux emballages des déchets d'activités de soins à risques infectieux et assimilés et des pièces anatomiques d'origine humaine ;</w:t>
      </w:r>
    </w:p>
    <w:p>
      <w:pPr>
        <w:pStyle w:val="Corpsdetexte"/>
        <w:rPr>
          <w:color w:val="000000"/>
          <w:highlight w:val="none"/>
          <w:shd w:fill="auto" w:val="clear"/>
        </w:rPr>
      </w:pPr>
      <w:r>
        <w:rPr>
          <w:color w:val="000000"/>
          <w:shd w:fill="auto" w:val="clear"/>
        </w:rPr>
        <w:t xml:space="preserve">• </w:t>
      </w:r>
      <w:r>
        <w:rPr>
          <w:color w:val="000000"/>
          <w:shd w:fill="auto" w:val="clear"/>
          <w:lang w:val="zxx"/>
        </w:rPr>
        <w:t>à la norme NF EN ISO 23 907 : 2012 ou à la norme NF X 30-511 : 2015 (Emballages pour déchets d'activités de soins. Caractéristiques et exigences complémentaires et/ou alternatives pour les conteneurs pour objets coupants, tranchants et perforants.) ou toute autre norme d'un Etat membre de l'Union Européenne ou d'un autre Etat partie à l'accord instituant l'Espace économique européen, pour autant que cette dernière offre un niveau de sécurité au moins équivalent à la norme française.</w:t>
      </w:r>
    </w:p>
    <w:p>
      <w:pPr>
        <w:pStyle w:val="Corpsdetexte"/>
        <w:rPr>
          <w:color w:val="000000"/>
          <w:highlight w:val="none"/>
          <w:shd w:fill="auto" w:val="clear"/>
        </w:rPr>
      </w:pPr>
      <w:r>
        <w:rPr>
          <w:color w:val="000000"/>
          <w:shd w:fill="auto" w:val="clear"/>
          <w:lang w:val="zxx"/>
        </w:rPr>
        <w:t>Ces fûts répondent aux caractéristiques suivantes :</w:t>
      </w:r>
    </w:p>
    <w:p>
      <w:pPr>
        <w:pStyle w:val="Corpsdetexte"/>
        <w:rPr>
          <w:color w:val="000000"/>
          <w:highlight w:val="none"/>
          <w:shd w:fill="auto" w:val="clear"/>
        </w:rPr>
      </w:pPr>
      <w:r>
        <w:rPr>
          <w:color w:val="000000"/>
          <w:shd w:fill="auto" w:val="clear"/>
        </w:rPr>
        <w:t xml:space="preserve">• </w:t>
      </w:r>
      <w:r>
        <w:rPr>
          <w:color w:val="000000"/>
          <w:shd w:fill="auto" w:val="clear"/>
          <w:lang w:val="zxx"/>
        </w:rPr>
        <w:t>En matière plastique rigide pour résister aux perforations ;</w:t>
      </w:r>
    </w:p>
    <w:p>
      <w:pPr>
        <w:pStyle w:val="Corpsdetexte"/>
        <w:rPr>
          <w:color w:val="000000"/>
          <w:highlight w:val="none"/>
          <w:shd w:fill="auto" w:val="clear"/>
        </w:rPr>
      </w:pPr>
      <w:r>
        <w:rPr>
          <w:color w:val="000000"/>
          <w:shd w:fill="auto" w:val="clear"/>
        </w:rPr>
        <w:t xml:space="preserve">• </w:t>
      </w:r>
      <w:r>
        <w:rPr>
          <w:color w:val="000000"/>
          <w:shd w:fill="auto" w:val="clear"/>
          <w:lang w:val="zxx"/>
        </w:rPr>
        <w:t>Forme parallélépipédique ;</w:t>
      </w:r>
    </w:p>
    <w:p>
      <w:pPr>
        <w:pStyle w:val="Corpsdetexte"/>
        <w:rPr>
          <w:color w:val="000000"/>
          <w:highlight w:val="none"/>
          <w:shd w:fill="auto" w:val="clear"/>
        </w:rPr>
      </w:pPr>
      <w:r>
        <w:rPr>
          <w:color w:val="000000"/>
          <w:shd w:fill="auto" w:val="clear"/>
        </w:rPr>
        <w:t xml:space="preserve">• </w:t>
      </w:r>
      <w:r>
        <w:rPr>
          <w:color w:val="000000"/>
          <w:shd w:fill="auto" w:val="clear"/>
          <w:lang w:val="zxx"/>
        </w:rPr>
        <w:t>Volume de 40 à 60 litres ;</w:t>
      </w:r>
    </w:p>
    <w:p>
      <w:pPr>
        <w:pStyle w:val="Corpsdetexte"/>
        <w:rPr>
          <w:color w:val="000000"/>
          <w:highlight w:val="none"/>
          <w:shd w:fill="auto" w:val="clear"/>
        </w:rPr>
      </w:pPr>
      <w:r>
        <w:rPr>
          <w:color w:val="000000"/>
          <w:shd w:fill="auto" w:val="clear"/>
        </w:rPr>
        <w:t xml:space="preserve">• </w:t>
      </w:r>
      <w:r>
        <w:rPr>
          <w:color w:val="000000"/>
          <w:shd w:fill="auto" w:val="clear"/>
          <w:lang w:val="zxx"/>
        </w:rPr>
        <w:t>Présence d'un dispositif de fermeture provisoire et d'un dispositif de fermeture définitive ;</w:t>
      </w:r>
    </w:p>
    <w:p>
      <w:pPr>
        <w:pStyle w:val="Corpsdetexte"/>
        <w:rPr>
          <w:color w:val="000000"/>
          <w:highlight w:val="none"/>
          <w:shd w:fill="auto" w:val="clear"/>
        </w:rPr>
      </w:pPr>
      <w:r>
        <w:rPr>
          <w:color w:val="000000"/>
          <w:shd w:fill="auto" w:val="clear"/>
        </w:rPr>
        <w:t xml:space="preserve">• </w:t>
      </w:r>
      <w:r>
        <w:rPr>
          <w:color w:val="000000"/>
          <w:shd w:fill="auto" w:val="clear"/>
          <w:lang w:val="zxx"/>
        </w:rPr>
        <w:t>Présence d'un dispositif de préhension externe sûre et aisée ;</w:t>
      </w:r>
    </w:p>
    <w:p>
      <w:pPr>
        <w:pStyle w:val="Corpsdetexte"/>
        <w:rPr>
          <w:color w:val="000000"/>
          <w:highlight w:val="none"/>
          <w:shd w:fill="auto" w:val="clear"/>
        </w:rPr>
      </w:pPr>
      <w:r>
        <w:rPr>
          <w:color w:val="000000"/>
          <w:shd w:fill="auto" w:val="clear"/>
        </w:rPr>
        <w:t xml:space="preserve">• </w:t>
      </w:r>
      <w:r>
        <w:rPr>
          <w:color w:val="000000"/>
          <w:shd w:fill="auto" w:val="clear"/>
          <w:lang w:val="zxx"/>
        </w:rPr>
        <w:t>Orifice d'introduction des déchets de dimension suffisante ;</w:t>
      </w:r>
    </w:p>
    <w:p>
      <w:pPr>
        <w:pStyle w:val="Corpsdetexte"/>
        <w:rPr>
          <w:color w:val="000000"/>
          <w:highlight w:val="none"/>
          <w:shd w:fill="auto" w:val="clear"/>
        </w:rPr>
      </w:pPr>
      <w:r>
        <w:rPr>
          <w:color w:val="000000"/>
          <w:shd w:fill="auto" w:val="clear"/>
        </w:rPr>
        <w:t xml:space="preserve">• </w:t>
      </w:r>
      <w:r>
        <w:rPr>
          <w:color w:val="000000"/>
          <w:shd w:fill="auto" w:val="clear"/>
          <w:lang w:val="zxx"/>
        </w:rPr>
        <w:t>De couleur dominante jaune.</w:t>
      </w:r>
    </w:p>
    <w:p>
      <w:pPr>
        <w:pStyle w:val="Corpsdetexte"/>
        <w:rPr>
          <w:color w:val="000000"/>
          <w:highlight w:val="none"/>
          <w:shd w:fill="auto" w:val="clear"/>
        </w:rPr>
      </w:pPr>
      <w:r>
        <w:rPr>
          <w:color w:val="000000"/>
          <w:shd w:fill="auto" w:val="clear"/>
          <w:lang w:val="zxx"/>
        </w:rPr>
        <w:t>Ces fûts portent les indications suivantes :</w:t>
      </w:r>
    </w:p>
    <w:p>
      <w:pPr>
        <w:pStyle w:val="Corpsdetexte"/>
        <w:rPr>
          <w:color w:val="000000"/>
          <w:highlight w:val="none"/>
          <w:shd w:fill="auto" w:val="clear"/>
        </w:rPr>
      </w:pPr>
      <w:r>
        <w:rPr>
          <w:color w:val="000000"/>
          <w:shd w:fill="auto" w:val="clear"/>
        </w:rPr>
        <w:t xml:space="preserve">• </w:t>
      </w:r>
      <w:r>
        <w:rPr>
          <w:color w:val="000000"/>
          <w:shd w:fill="auto" w:val="clear"/>
          <w:lang w:val="zxx"/>
        </w:rPr>
        <w:t>Repère horizontal indiquant la limite de remplissage ;</w:t>
      </w:r>
    </w:p>
    <w:p>
      <w:pPr>
        <w:pStyle w:val="Corpsdetexte"/>
        <w:rPr>
          <w:color w:val="000000"/>
          <w:highlight w:val="none"/>
          <w:shd w:fill="auto" w:val="clear"/>
        </w:rPr>
      </w:pPr>
      <w:r>
        <w:rPr>
          <w:color w:val="000000"/>
          <w:shd w:fill="auto" w:val="clear"/>
        </w:rPr>
        <w:t xml:space="preserve">• </w:t>
      </w:r>
      <w:r>
        <w:rPr>
          <w:color w:val="000000"/>
          <w:shd w:fill="auto" w:val="clear"/>
          <w:lang w:val="zxx"/>
        </w:rPr>
        <w:t>Mention « déchets d'activités de soins à risques infectieux » ;</w:t>
      </w:r>
    </w:p>
    <w:p>
      <w:pPr>
        <w:pStyle w:val="Corpsdetexte"/>
        <w:rPr>
          <w:color w:val="000000"/>
          <w:highlight w:val="none"/>
          <w:shd w:fill="auto" w:val="clear"/>
        </w:rPr>
      </w:pPr>
      <w:r>
        <w:rPr>
          <w:color w:val="000000"/>
          <w:shd w:fill="auto" w:val="clear"/>
        </w:rPr>
        <w:t xml:space="preserve">• </w:t>
      </w:r>
      <w:r>
        <w:rPr>
          <w:color w:val="000000"/>
          <w:shd w:fill="auto" w:val="clear"/>
          <w:lang w:val="zxx"/>
        </w:rPr>
        <w:t>Mention « masse brute maximale à ne pas dépasser ... kg » ;</w:t>
      </w:r>
    </w:p>
    <w:p>
      <w:pPr>
        <w:pStyle w:val="Corpsdetexte"/>
        <w:rPr>
          <w:color w:val="000000"/>
          <w:highlight w:val="none"/>
          <w:shd w:fill="auto" w:val="clear"/>
        </w:rPr>
      </w:pPr>
      <w:r>
        <w:rPr>
          <w:color w:val="000000"/>
          <w:shd w:fill="auto" w:val="clear"/>
        </w:rPr>
        <w:t xml:space="preserve">• </w:t>
      </w:r>
      <w:r>
        <w:rPr>
          <w:color w:val="000000"/>
          <w:shd w:fill="auto" w:val="clear"/>
          <w:lang w:val="zxx"/>
        </w:rPr>
        <w:t>Mention « ne jamais forcer pour l'introduction des déchets » ;</w:t>
      </w:r>
    </w:p>
    <w:p>
      <w:pPr>
        <w:pStyle w:val="Corpsdetexte"/>
        <w:rPr>
          <w:color w:val="000000"/>
          <w:highlight w:val="none"/>
          <w:shd w:fill="auto" w:val="clear"/>
        </w:rPr>
      </w:pPr>
      <w:r>
        <w:rPr>
          <w:color w:val="000000"/>
          <w:shd w:fill="auto" w:val="clear"/>
        </w:rPr>
        <w:t xml:space="preserve">• </w:t>
      </w:r>
      <w:r>
        <w:rPr>
          <w:color w:val="000000"/>
          <w:shd w:fill="auto" w:val="clear"/>
          <w:lang w:val="zxx"/>
        </w:rPr>
        <w:t>Mention « déchets à éliminer selon la réglementation en vigueur » ;</w:t>
      </w:r>
    </w:p>
    <w:p>
      <w:pPr>
        <w:pStyle w:val="Corpsdetexte"/>
        <w:rPr>
          <w:color w:val="000000"/>
          <w:highlight w:val="none"/>
          <w:shd w:fill="auto" w:val="clear"/>
        </w:rPr>
      </w:pPr>
      <w:r>
        <w:rPr>
          <w:color w:val="000000"/>
          <w:shd w:fill="auto" w:val="clear"/>
        </w:rPr>
        <w:t xml:space="preserve">• </w:t>
      </w:r>
      <w:r>
        <w:rPr>
          <w:color w:val="000000"/>
          <w:shd w:fill="auto" w:val="clear"/>
          <w:lang w:val="zxx"/>
        </w:rPr>
        <w:t>Encart permettant d'inscrire les références du producteur ;</w:t>
      </w:r>
    </w:p>
    <w:p>
      <w:pPr>
        <w:pStyle w:val="Corpsdetexte"/>
        <w:rPr>
          <w:color w:val="000000"/>
          <w:highlight w:val="none"/>
          <w:shd w:fill="auto" w:val="clear"/>
        </w:rPr>
      </w:pPr>
      <w:r>
        <w:rPr>
          <w:color w:val="000000"/>
          <w:shd w:fill="auto" w:val="clear"/>
        </w:rPr>
        <w:t xml:space="preserve">• </w:t>
      </w:r>
      <w:r>
        <w:rPr>
          <w:color w:val="000000"/>
          <w:shd w:fill="auto" w:val="clear"/>
          <w:lang w:val="zxx"/>
        </w:rPr>
        <w:t>Etiquette « risque biologique » ;</w:t>
      </w:r>
    </w:p>
    <w:p>
      <w:pPr>
        <w:pStyle w:val="Corpsdetexte"/>
        <w:rPr>
          <w:color w:val="000000"/>
          <w:highlight w:val="none"/>
          <w:shd w:fill="auto" w:val="clear"/>
        </w:rPr>
      </w:pPr>
      <w:r>
        <w:rPr>
          <w:color w:val="000000"/>
          <w:shd w:fill="auto" w:val="clear"/>
        </w:rPr>
        <w:t xml:space="preserve">• </w:t>
      </w:r>
      <w:r>
        <w:rPr>
          <w:color w:val="000000"/>
          <w:shd w:fill="auto" w:val="clear"/>
          <w:lang w:val="zxx"/>
        </w:rPr>
        <w:t>Indication ou schéma de fermeture ;</w:t>
      </w:r>
    </w:p>
    <w:p>
      <w:pPr>
        <w:pStyle w:val="Corpsdetexte"/>
        <w:rPr>
          <w:color w:val="000000"/>
          <w:highlight w:val="none"/>
          <w:shd w:fill="auto" w:val="clear"/>
        </w:rPr>
      </w:pPr>
      <w:r>
        <w:rPr>
          <w:color w:val="000000"/>
          <w:shd w:fill="auto" w:val="clear"/>
        </w:rPr>
        <w:t xml:space="preserve">• </w:t>
      </w:r>
      <w:r>
        <w:rPr>
          <w:color w:val="000000"/>
          <w:shd w:fill="auto" w:val="clear"/>
          <w:lang w:val="zxx"/>
        </w:rPr>
        <w:t>Symbole « danger biologique ».</w:t>
      </w:r>
    </w:p>
    <w:p>
      <w:pPr>
        <w:pStyle w:val="Standard"/>
        <w:rPr>
          <w:b w:val="false"/>
          <w:b w:val="false"/>
          <w:bCs w:val="false"/>
          <w:color w:val="000000"/>
          <w:sz w:val="24"/>
          <w:szCs w:val="24"/>
          <w:highlight w:val="none"/>
          <w:u w:val="none"/>
          <w:shd w:fill="auto" w:val="clear"/>
        </w:rPr>
      </w:pPr>
      <w:r>
        <w:rPr>
          <w:b w:val="false"/>
          <w:bCs w:val="false"/>
          <w:color w:val="000000"/>
          <w:sz w:val="24"/>
          <w:szCs w:val="24"/>
          <w:u w:val="none"/>
          <w:shd w:fill="auto" w:val="clear"/>
        </w:rPr>
      </w:r>
    </w:p>
    <w:p>
      <w:pPr>
        <w:pStyle w:val="Standard"/>
        <w:rPr>
          <w:color w:val="000000"/>
          <w:highlight w:val="none"/>
          <w:shd w:fill="auto" w:val="clear"/>
        </w:rPr>
      </w:pPr>
      <w:r>
        <w:rPr>
          <w:b/>
          <w:bCs/>
          <w:color w:val="000000"/>
          <w:sz w:val="28"/>
          <w:szCs w:val="28"/>
          <w:u w:val="single"/>
          <w:shd w:fill="auto" w:val="clear"/>
        </w:rPr>
        <w:t>2. Modalités d’exécution.</w:t>
      </w:r>
    </w:p>
    <w:p>
      <w:pPr>
        <w:pStyle w:val="Standard"/>
        <w:rPr>
          <w:b w:val="false"/>
          <w:b w:val="false"/>
          <w:bCs w:val="false"/>
          <w:color w:val="000000"/>
          <w:sz w:val="24"/>
          <w:szCs w:val="24"/>
          <w:highlight w:val="none"/>
          <w:u w:val="none"/>
          <w:shd w:fill="auto" w:val="clear"/>
        </w:rPr>
      </w:pPr>
      <w:r>
        <w:rPr>
          <w:b w:val="false"/>
          <w:bCs w:val="false"/>
          <w:color w:val="000000"/>
          <w:sz w:val="24"/>
          <w:szCs w:val="24"/>
          <w:u w:val="none"/>
          <w:shd w:fill="auto" w:val="clear"/>
        </w:rPr>
      </w:r>
    </w:p>
    <w:p>
      <w:pPr>
        <w:pStyle w:val="Standard"/>
        <w:rPr/>
      </w:pPr>
      <w:r>
        <w:rPr>
          <w:rFonts w:cs="Arial" w:ascii="Arial" w:hAnsi="Arial"/>
          <w:b w:val="false"/>
          <w:bCs w:val="false"/>
          <w:color w:val="000000"/>
          <w:sz w:val="24"/>
          <w:szCs w:val="24"/>
          <w:shd w:fill="auto" w:val="clear"/>
        </w:rPr>
        <w:t>Concernant le Lot n° 1, Poste 6 : Pose et retrait de containers à la Direction des Solidarités et de l’Action Sociale</w:t>
      </w:r>
      <w:r>
        <w:rPr>
          <w:rFonts w:cs="Arial" w:ascii="Arial" w:hAnsi="Arial"/>
          <w:b w:val="false"/>
          <w:bCs w:val="false"/>
          <w:color w:val="000000"/>
          <w:sz w:val="26"/>
          <w:szCs w:val="26"/>
          <w:shd w:fill="auto" w:val="clear"/>
        </w:rPr>
        <w:t xml:space="preserve">, </w:t>
      </w:r>
      <w:r>
        <w:rPr>
          <w:color w:val="000000"/>
          <w:shd w:fill="auto" w:val="clear"/>
          <w:lang w:val="zxx"/>
        </w:rPr>
        <w:t xml:space="preserve">; </w:t>
      </w:r>
      <w:r>
        <w:rPr>
          <w:rStyle w:val="Accentuationforte"/>
          <w:color w:val="000000"/>
          <w:shd w:fill="auto" w:val="clear"/>
          <w:lang w:val="zxx"/>
        </w:rPr>
        <w:t>Il est souligné que le prestataire doit être équipé de véhicule suffisamment petit pour circuler dans des rues étroites du centre Ville de Marseille, où est situé le centre actuel. En l'occurrence, l'adresse le centre est situé au 4, rue Breton 13005 MARSEILLE.</w:t>
      </w:r>
    </w:p>
    <w:p>
      <w:pPr>
        <w:pStyle w:val="Corpsdetexte"/>
        <w:rPr>
          <w:color w:val="000000"/>
          <w:highlight w:val="none"/>
          <w:shd w:fill="auto" w:val="clear"/>
        </w:rPr>
      </w:pPr>
      <w:r>
        <w:rPr>
          <w:color w:val="000000"/>
          <w:shd w:fill="auto" w:val="clear"/>
          <w:lang w:val="zxx"/>
        </w:rPr>
        <w:t>A défaut, le titulaire pourra utiliser un chariot (mis à disposition par le Service gestionnaire) permettant de déplacer les contenants du site de collecte jusqu'au stationnement de son véhicule. Cette manipulation est réalisée par le prestataire.</w:t>
      </w:r>
    </w:p>
    <w:p>
      <w:pPr>
        <w:pStyle w:val="Standard"/>
        <w:rPr>
          <w:rFonts w:ascii="Arial" w:hAnsi="Arial" w:cs="Arial"/>
          <w:b w:val="false"/>
          <w:b w:val="false"/>
          <w:bCs w:val="false"/>
          <w:color w:val="000000"/>
          <w:sz w:val="26"/>
          <w:szCs w:val="26"/>
          <w:highlight w:val="none"/>
          <w:shd w:fill="auto" w:val="clear"/>
        </w:rPr>
      </w:pPr>
      <w:r>
        <w:rPr>
          <w:rFonts w:cs="Arial" w:ascii="Arial" w:hAnsi="Arial"/>
          <w:b w:val="false"/>
          <w:bCs w:val="false"/>
          <w:color w:val="000000"/>
          <w:sz w:val="26"/>
          <w:szCs w:val="26"/>
          <w:shd w:fill="auto" w:val="clear"/>
        </w:rPr>
      </w:r>
    </w:p>
    <w:p>
      <w:pPr>
        <w:pStyle w:val="Standard"/>
        <w:jc w:val="both"/>
        <w:rPr>
          <w:color w:val="000000"/>
          <w:highlight w:val="none"/>
          <w:shd w:fill="auto" w:val="clear"/>
        </w:rPr>
      </w:pPr>
      <w:r>
        <w:rPr>
          <w:rFonts w:cs="Arial" w:ascii="Arial" w:hAnsi="Arial"/>
          <w:color w:val="000000"/>
          <w:shd w:fill="auto" w:val="clear"/>
        </w:rPr>
        <w:t>Pour l’ensemble des lots, le contenu des containers doit être détruit par incinération selon les textes en vigueur en la matière (cf. circulaire DHOS/E4/DGS/SD7B/DRT/CT2 n° 2005/34 du 11 janvier 2005 relative au conditionnement des déchets d’activités de soins à risques infectieux et assimilés, et les textes antérieurs en vigueur régissant cette activité).</w:t>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color w:val="000000"/>
          <w:shd w:fill="auto" w:val="clear"/>
        </w:rPr>
        <w:t>Dès lors que les déchets à risque infectieux empruntent une voie publique, leur conditionnement, étiquetage et transport sont soumis aux dispositions de l’arrêté relatif au transport des marchandises dangereuses par route (dit arrêté ADR).</w:t>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jc w:val="both"/>
        <w:rPr>
          <w:color w:val="000000"/>
          <w:highlight w:val="none"/>
          <w:shd w:fill="auto" w:val="clear"/>
        </w:rPr>
      </w:pPr>
      <w:r>
        <w:rPr>
          <w:rFonts w:cs="Arial" w:ascii="Arial" w:hAnsi="Arial"/>
          <w:color w:val="000000"/>
          <w:shd w:fill="auto" w:val="clear"/>
        </w:rPr>
        <w:t>Le prestataire, ou tout autre intervenant qu’il solliciterait, s’engage à respecter la réglementation en vigueur pour l’enlèvement, le transport et le traitement des déchets. Il(s) s’engage(nt) à fournir, au niveau de sa candidature tous les documents réglementaires demandés par les autorités compétentes comme :</w:t>
      </w:r>
    </w:p>
    <w:p>
      <w:pPr>
        <w:pStyle w:val="Standard"/>
        <w:numPr>
          <w:ilvl w:val="0"/>
          <w:numId w:val="5"/>
        </w:numPr>
        <w:jc w:val="both"/>
        <w:rPr>
          <w:color w:val="000000"/>
          <w:highlight w:val="none"/>
          <w:shd w:fill="auto" w:val="clear"/>
        </w:rPr>
      </w:pPr>
      <w:r>
        <w:rPr>
          <w:rFonts w:cs="Arial" w:ascii="Arial" w:hAnsi="Arial"/>
          <w:color w:val="000000"/>
          <w:shd w:fill="auto" w:val="clear"/>
        </w:rPr>
        <w:t>l’agrément pour le transport par route, au négoce et au courtage des déchets</w:t>
      </w:r>
    </w:p>
    <w:p>
      <w:pPr>
        <w:pStyle w:val="Standard"/>
        <w:numPr>
          <w:ilvl w:val="0"/>
          <w:numId w:val="22"/>
        </w:numPr>
        <w:jc w:val="both"/>
        <w:rPr>
          <w:color w:val="000000"/>
          <w:highlight w:val="none"/>
          <w:shd w:fill="auto" w:val="clear"/>
        </w:rPr>
      </w:pPr>
      <w:r>
        <w:rPr>
          <w:rFonts w:cs="Arial" w:ascii="Arial" w:hAnsi="Arial"/>
          <w:color w:val="000000"/>
          <w:shd w:fill="auto" w:val="clear"/>
        </w:rPr>
        <w:t>l’autorisation préfectorale pour les activités de collecte, tri, transit, pré-traitement, regroupement des déchets dangereux.</w:t>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numPr>
          <w:ilvl w:val="0"/>
          <w:numId w:val="23"/>
        </w:numPr>
        <w:jc w:val="both"/>
        <w:rPr>
          <w:color w:val="000000"/>
          <w:highlight w:val="none"/>
          <w:shd w:fill="auto" w:val="clear"/>
        </w:rPr>
      </w:pPr>
      <w:r>
        <w:rPr>
          <w:rFonts w:cs="Arial" w:ascii="Arial" w:hAnsi="Arial"/>
          <w:b/>
          <w:bCs/>
          <w:color w:val="000000"/>
          <w:shd w:fill="auto" w:val="clear"/>
        </w:rPr>
        <w:t>Suivi des déchets</w:t>
      </w:r>
      <w:r>
        <w:rPr>
          <w:rFonts w:cs="Arial" w:ascii="Arial" w:hAnsi="Arial"/>
          <w:color w:val="000000"/>
          <w:shd w:fill="auto" w:val="clear"/>
        </w:rPr>
        <w:t> : Un bordereau élimination des déchets d’activités de soins à risques infectieux (CERFA N° 11351*04 - arrêté du 20 mai 2014) signé et mentionnant la date d’incinération ou de pré-traitement, sera fourni par le(s) prestataire(s) dans un délai d’un mois après réalisation de la prestation. Un récapitulatif annuel des opérations sera également fourni.</w:t>
      </w:r>
    </w:p>
    <w:p>
      <w:pPr>
        <w:pStyle w:val="Standard"/>
        <w:jc w:val="both"/>
        <w:rPr>
          <w:rFonts w:ascii="Arial" w:hAnsi="Arial" w:cs="Arial"/>
          <w:color w:val="000000"/>
          <w:highlight w:val="none"/>
          <w:shd w:fill="auto" w:val="clear"/>
        </w:rPr>
      </w:pPr>
      <w:r>
        <w:rPr>
          <w:rFonts w:cs="Arial" w:ascii="Arial" w:hAnsi="Arial"/>
          <w:color w:val="000000"/>
          <w:shd w:fill="auto" w:val="clear"/>
        </w:rPr>
      </w:r>
    </w:p>
    <w:p>
      <w:pPr>
        <w:pStyle w:val="Standard"/>
        <w:numPr>
          <w:ilvl w:val="0"/>
          <w:numId w:val="24"/>
        </w:numPr>
        <w:jc w:val="both"/>
        <w:rPr>
          <w:color w:val="000000"/>
          <w:highlight w:val="none"/>
          <w:shd w:fill="auto" w:val="clear"/>
        </w:rPr>
      </w:pPr>
      <w:r>
        <w:rPr>
          <w:rFonts w:cs="Arial" w:ascii="Arial" w:hAnsi="Arial"/>
          <w:b/>
          <w:bCs/>
          <w:color w:val="000000"/>
          <w:shd w:fill="auto" w:val="clear"/>
        </w:rPr>
        <w:t>Prévention et Protection</w:t>
      </w:r>
      <w:r>
        <w:rPr>
          <w:rFonts w:cs="Arial" w:ascii="Arial" w:hAnsi="Arial"/>
          <w:color w:val="000000"/>
          <w:shd w:fill="auto" w:val="clear"/>
        </w:rPr>
        <w:t> : Le prestataire se charge d’organiser et de contrôler la protection et la sécurité du personnel en charge de la manipulation, du transport des DASRI. Ce personnel formé, portera les équipements individuels spécifiques à sa protection pour ce type de prestations.</w:t>
      </w:r>
    </w:p>
    <w:p>
      <w:pPr>
        <w:pStyle w:val="Standard"/>
        <w:jc w:val="both"/>
        <w:rPr>
          <w:color w:val="000000"/>
          <w:highlight w:val="none"/>
          <w:shd w:fill="auto" w:val="clear"/>
        </w:rPr>
      </w:pPr>
      <w:r>
        <w:rPr>
          <w:color w:val="000000"/>
          <w:shd w:fill="auto" w:val="clear"/>
        </w:rPr>
      </w:r>
    </w:p>
    <w:p>
      <w:pPr>
        <w:pStyle w:val="Standard"/>
        <w:jc w:val="both"/>
        <w:rPr>
          <w:color w:val="000000"/>
          <w:highlight w:val="none"/>
          <w:shd w:fill="auto" w:val="clear"/>
        </w:rPr>
      </w:pPr>
      <w:r>
        <w:rPr>
          <w:color w:val="000000"/>
          <w:shd w:fill="auto" w:val="clear"/>
        </w:rPr>
      </w:r>
    </w:p>
    <w:p>
      <w:pPr>
        <w:pStyle w:val="Standard"/>
        <w:jc w:val="both"/>
        <w:rPr>
          <w:color w:val="000000"/>
          <w:highlight w:val="none"/>
          <w:shd w:fill="auto" w:val="clear"/>
        </w:rPr>
      </w:pPr>
      <w:r>
        <w:rPr>
          <w:color w:val="000000"/>
          <w:shd w:fill="auto" w:val="clear"/>
        </w:rPr>
      </w:r>
    </w:p>
    <w:p>
      <w:pPr>
        <w:pStyle w:val="Titre2"/>
        <w:numPr>
          <w:ilvl w:val="1"/>
          <w:numId w:val="2"/>
        </w:numPr>
        <w:jc w:val="both"/>
        <w:rPr>
          <w:color w:val="000000"/>
          <w:highlight w:val="none"/>
          <w:shd w:fill="auto" w:val="clear"/>
        </w:rPr>
      </w:pPr>
      <w:r>
        <w:rPr>
          <w:rFonts w:ascii="Arial" w:hAnsi="Arial"/>
          <w:color w:val="000000"/>
          <w:sz w:val="26"/>
          <w:szCs w:val="26"/>
          <w:u w:val="single"/>
          <w:shd w:fill="auto" w:val="clear"/>
          <w:lang w:val="zxx"/>
        </w:rPr>
        <w:t>3.Réglementation</w:t>
      </w:r>
    </w:p>
    <w:p>
      <w:pPr>
        <w:pStyle w:val="Corpsdetexte"/>
        <w:rPr>
          <w:color w:val="000000"/>
          <w:highlight w:val="none"/>
          <w:shd w:fill="auto" w:val="clear"/>
        </w:rPr>
      </w:pPr>
      <w:r>
        <w:rPr>
          <w:color w:val="000000"/>
          <w:shd w:fill="auto" w:val="clear"/>
          <w:lang w:val="zxx"/>
        </w:rPr>
        <w:t>Le titulaire est tenu d'observer, outre les spécifications du présent CCTP, les prescriptions légales et réglementaires, telles que le code de l'environnement, le code du travail etc, ainsi que la normalisation, en vigueur.</w:t>
      </w:r>
    </w:p>
    <w:p>
      <w:pPr>
        <w:pStyle w:val="Corpsdetexte"/>
        <w:rPr>
          <w:color w:val="000000"/>
          <w:highlight w:val="none"/>
          <w:shd w:fill="auto" w:val="clear"/>
        </w:rPr>
      </w:pPr>
      <w:r>
        <w:rPr>
          <w:color w:val="000000"/>
          <w:shd w:fill="auto" w:val="clear"/>
          <w:lang w:val="zxx"/>
        </w:rPr>
        <w:t>Le titulaire a obligation de prendre en compte pendant l'exécution du marché :</w:t>
      </w:r>
    </w:p>
    <w:p>
      <w:pPr>
        <w:pStyle w:val="Corpsdetexte"/>
        <w:rPr>
          <w:color w:val="000000"/>
          <w:highlight w:val="none"/>
          <w:shd w:fill="auto" w:val="clear"/>
        </w:rPr>
      </w:pPr>
      <w:r>
        <w:rPr>
          <w:color w:val="000000"/>
          <w:shd w:fill="auto" w:val="clear"/>
        </w:rPr>
        <w:t xml:space="preserve">• </w:t>
      </w:r>
      <w:r>
        <w:rPr>
          <w:color w:val="000000"/>
          <w:shd w:fill="auto" w:val="clear"/>
          <w:lang w:val="zxx"/>
        </w:rPr>
        <w:t>Toutes nouvelles normes, qui apparaîtraient au cours de l'exécution du contrat à la place de celles citées au contrat ;</w:t>
      </w:r>
    </w:p>
    <w:p>
      <w:pPr>
        <w:pStyle w:val="Corpsdetexte"/>
        <w:rPr>
          <w:color w:val="000000"/>
          <w:highlight w:val="none"/>
          <w:shd w:fill="auto" w:val="clear"/>
        </w:rPr>
      </w:pPr>
      <w:r>
        <w:rPr>
          <w:color w:val="000000"/>
          <w:shd w:fill="auto" w:val="clear"/>
        </w:rPr>
        <w:t xml:space="preserve">• </w:t>
      </w:r>
      <w:r>
        <w:rPr>
          <w:color w:val="000000"/>
          <w:shd w:fill="auto" w:val="clear"/>
          <w:lang w:val="zxx"/>
        </w:rPr>
        <w:t>Toutes autres normes que celles citées au contrat, et qui présenteraient un intérêt vis-à-vis des prestations contractuelles.</w:t>
      </w:r>
    </w:p>
    <w:p>
      <w:pPr>
        <w:pStyle w:val="Corpsdetexte"/>
        <w:rPr>
          <w:color w:val="000000"/>
          <w:highlight w:val="none"/>
          <w:shd w:fill="auto" w:val="clear"/>
        </w:rPr>
      </w:pPr>
      <w:r>
        <w:rPr>
          <w:color w:val="000000"/>
          <w:shd w:fill="auto" w:val="clear"/>
          <w:lang w:val="zxx"/>
        </w:rPr>
        <w:t>Le titulaire a un devoir de conseil. Pour cela, il doit informer et faire bénéficier la personne publique des évolutions des normes ou de la réglementation relatives au présent marché. Pour ce faire, le titulaire doit adresser une copie des textes modifiant les normes ou la réglementation aux correspondants du marché, cités à l'article 8.3 ci-avant.</w:t>
      </w:r>
    </w:p>
    <w:p>
      <w:pPr>
        <w:pStyle w:val="Standard"/>
        <w:jc w:val="both"/>
        <w:rPr>
          <w:color w:val="000000"/>
          <w:highlight w:val="none"/>
          <w:shd w:fill="auto" w:val="clear"/>
        </w:rPr>
      </w:pPr>
      <w:r>
        <w:rPr/>
      </w:r>
    </w:p>
    <w:sectPr>
      <w:type w:val="nextPage"/>
      <w:pgSz w:w="11906" w:h="16838"/>
      <w:pgMar w:left="1417" w:right="1417" w:gutter="0" w:header="0" w:top="1417" w:footer="0"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Arial">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Segoe UI">
    <w:charset w:val="00"/>
    <w:family w:val="roman"/>
    <w:pitch w:val="variable"/>
  </w:font>
  <w:font w:name="Liberation Sans">
    <w:altName w:val="Arial"/>
    <w:charset w:val="00"/>
    <w:family w:val="roman"/>
    <w:pitch w:val="variable"/>
  </w:font>
  <w:font w:name="Trebuchet MS">
    <w:charset w:val="00"/>
    <w:family w:val="roman"/>
    <w:pitch w:val="variable"/>
  </w:font>
  <w:font w:name="Liberation Mono">
    <w:altName w:val="Courier New"/>
    <w:charset w:val="00"/>
    <w:family w:val="roman"/>
    <w:pitch w:val="variable"/>
  </w:font>
  <w:font w:name="arial">
    <w:charset w:val="00"/>
    <w:family w:val="roman"/>
    <w:pitch w:val="variable"/>
  </w:font>
  <w:font w:name="OpenSymbol">
    <w:altName w:val="Arial Unicode MS"/>
    <w:charset w:val="01"/>
    <w:family w:val="auto"/>
    <w:pitch w:val="variable"/>
  </w:font>
  <w:font w:name="Times New Roman">
    <w:charset w:val="01"/>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re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4">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lvl w:ilvl="0">
      <w:start w:val="9"/>
      <w:numFmt w:val="bullet"/>
      <w:lvlText w:val="-"/>
      <w:lvlJc w:val="left"/>
      <w:pPr>
        <w:tabs>
          <w:tab w:val="num" w:pos="0"/>
        </w:tabs>
        <w:ind w:left="720" w:hanging="360"/>
      </w:pPr>
      <w:rPr>
        <w:rFonts w:ascii="Arial" w:hAnsi="Arial" w:cs="Arial" w:hint="default"/>
        <w:sz w:val="24"/>
        <w:b w:val="false"/>
        <w:color w:val="C9211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8">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9">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10">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11">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12">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1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lvl w:ilvl="0">
      <w:start w:val="1"/>
      <w:numFmt w:val="lowerLetter"/>
      <w:lvlText w:val="%1)"/>
      <w:lvlJc w:val="left"/>
      <w:pPr>
        <w:tabs>
          <w:tab w:val="num" w:pos="0"/>
        </w:tabs>
        <w:ind w:left="720" w:hanging="360"/>
      </w:pPr>
      <w:rPr>
        <w:rFonts w:ascii="Arial" w:hAnsi="Arial" w:cs="Aria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lvl w:ilvl="0">
      <w:start w:val="1"/>
      <w:numFmt w:val="lowerLetter"/>
      <w:lvlText w:val="%1)"/>
      <w:lvlJc w:val="left"/>
      <w:pPr>
        <w:tabs>
          <w:tab w:val="num" w:pos="0"/>
        </w:tabs>
        <w:ind w:left="720" w:hanging="360"/>
      </w:pPr>
      <w:rPr>
        <w:rFonts w:ascii="Arial" w:hAnsi="Arial" w:cs="Aria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3"/>
  </w:num>
  <w:num w:numId="17">
    <w:abstractNumId w:val="3"/>
  </w:num>
  <w:num w:numId="18">
    <w:abstractNumId w:val="4"/>
  </w:num>
  <w:num w:numId="19">
    <w:abstractNumId w:val="4"/>
  </w:num>
  <w:num w:numId="20">
    <w:abstractNumId w:val="4"/>
  </w:num>
  <w:num w:numId="21">
    <w:abstractNumId w:val="4"/>
  </w:num>
  <w:num w:numId="22">
    <w:abstractNumId w:val="5"/>
  </w:num>
  <w:num w:numId="23">
    <w:abstractNumId w:val="14"/>
    <w:lvlOverride w:ilvl="0">
      <w:startOverride w:val="1"/>
    </w:lvlOverride>
  </w:num>
  <w:num w:numId="24">
    <w:abstractNumId w:val="1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SimSun" w:cs="Arial"/>
      <w:color w:val="auto"/>
      <w:kern w:val="2"/>
      <w:sz w:val="24"/>
      <w:szCs w:val="24"/>
      <w:lang w:val="fr-FR" w:eastAsia="zh-CN" w:bidi="hi-IN"/>
    </w:rPr>
  </w:style>
  <w:style w:type="paragraph" w:styleId="Titre1">
    <w:name w:val="Heading 1"/>
    <w:basedOn w:val="Standard"/>
    <w:next w:val="Standard"/>
    <w:qFormat/>
    <w:pPr>
      <w:keepNext w:val="true"/>
      <w:outlineLvl w:val="0"/>
    </w:pPr>
    <w:rPr>
      <w:b/>
      <w:bCs/>
      <w:sz w:val="36"/>
    </w:rPr>
  </w:style>
  <w:style w:type="paragraph" w:styleId="Titre2">
    <w:name w:val="Heading 2"/>
    <w:basedOn w:val="Titre"/>
    <w:next w:val="Corpsdetexte"/>
    <w:qFormat/>
    <w:pPr>
      <w:numPr>
        <w:ilvl w:val="1"/>
        <w:numId w:val="1"/>
      </w:numPr>
      <w:spacing w:before="200" w:after="120"/>
      <w:outlineLvl w:val="1"/>
    </w:pPr>
    <w:rPr>
      <w:rFonts w:ascii="Liberation Serif" w:hAnsi="Liberation Serif" w:eastAsia="NSimSun" w:cs="Arial"/>
      <w:b/>
      <w:bCs/>
      <w:sz w:val="36"/>
      <w:szCs w:val="36"/>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eastAsia="Times New Roman" w:cs="Times New Roman"/>
    </w:rPr>
  </w:style>
  <w:style w:type="character" w:styleId="WW8Num3z0" w:customStyle="1">
    <w:name w:val="WW8Num3z0"/>
    <w:qFormat/>
    <w:rPr>
      <w:rFonts w:ascii="Arial" w:hAnsi="Arial" w:eastAsia="Arial" w:cs="Arial"/>
    </w:rPr>
  </w:style>
  <w:style w:type="character" w:styleId="WW8Num4z0" w:customStyle="1">
    <w:name w:val="WW8Num4z0"/>
    <w:qFormat/>
    <w:rPr>
      <w:rFonts w:ascii="Symbol" w:hAnsi="Symbol" w:eastAsia="Symbol" w:cs="OpenSymbol, 'Arial Unicode MS'"/>
    </w:rPr>
  </w:style>
  <w:style w:type="character" w:styleId="WW8Num4z1" w:customStyle="1">
    <w:name w:val="WW8Num4z1"/>
    <w:qFormat/>
    <w:rPr>
      <w:rFonts w:ascii="OpenSymbol, 'Arial Unicode MS'" w:hAnsi="OpenSymbol, 'Arial Unicode MS'" w:eastAsia="OpenSymbol, 'Arial Unicode MS'" w:cs="OpenSymbol, 'Arial Unicode MS'"/>
    </w:rPr>
  </w:style>
  <w:style w:type="character" w:styleId="WW8Num5z0" w:customStyle="1">
    <w:name w:val="WW8Num5z0"/>
    <w:qFormat/>
    <w:rPr>
      <w:rFonts w:ascii="Symbol" w:hAnsi="Symbol" w:eastAsia="Symbol" w:cs="OpenSymbol, 'Arial Unicode MS'"/>
    </w:rPr>
  </w:style>
  <w:style w:type="character" w:styleId="WW8Num5z1" w:customStyle="1">
    <w:name w:val="WW8Num5z1"/>
    <w:qFormat/>
    <w:rPr>
      <w:rFonts w:ascii="OpenSymbol, 'Arial Unicode MS'" w:hAnsi="OpenSymbol, 'Arial Unicode MS'" w:eastAsia="OpenSymbol, 'Arial Unicode MS'" w:cs="OpenSymbol, 'Arial Unicode MS'"/>
    </w:rPr>
  </w:style>
  <w:style w:type="character" w:styleId="Policepardfaut2" w:customStyle="1">
    <w:name w:val="Police par défaut2"/>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8Num4z2" w:customStyle="1">
    <w:name w:val="WW8Num4z2"/>
    <w:qFormat/>
    <w:rPr>
      <w:rFonts w:ascii="Wingdings" w:hAnsi="Wingdings" w:eastAsia="Wingdings" w:cs="Wingdings"/>
    </w:rPr>
  </w:style>
  <w:style w:type="character" w:styleId="WW8Num4z3" w:customStyle="1">
    <w:name w:val="WW8Num4z3"/>
    <w:qFormat/>
    <w:rPr>
      <w:rFonts w:ascii="Symbol" w:hAnsi="Symbol" w:eastAsia="Symbol" w:cs="Symbol"/>
    </w:rPr>
  </w:style>
  <w:style w:type="character" w:styleId="Policepardfaut1" w:customStyle="1">
    <w:name w:val="Police par défaut1"/>
    <w:qFormat/>
    <w:rPr/>
  </w:style>
  <w:style w:type="character" w:styleId="LienInternet" w:customStyle="1">
    <w:name w:val="Lien Internet"/>
    <w:qFormat/>
    <w:rPr>
      <w:color w:val="0000FF"/>
      <w:u w:val="single"/>
    </w:rPr>
  </w:style>
  <w:style w:type="character" w:styleId="Pagenumber">
    <w:name w:val="page number"/>
    <w:basedOn w:val="Policepardfaut1"/>
    <w:qFormat/>
    <w:rPr/>
  </w:style>
  <w:style w:type="character" w:styleId="Puces" w:customStyle="1">
    <w:name w:val="Puces"/>
    <w:qFormat/>
    <w:rPr>
      <w:rFonts w:ascii="OpenSymbol, 'Arial Unicode MS'" w:hAnsi="OpenSymbol, 'Arial Unicode MS'" w:eastAsia="OpenSymbol, 'Arial Unicode MS'" w:cs="OpenSymbol, 'Arial Unicode MS'"/>
    </w:rPr>
  </w:style>
  <w:style w:type="character" w:styleId="TextedebullesCar" w:customStyle="1">
    <w:name w:val="Texte de bulles Car"/>
    <w:qFormat/>
    <w:rPr>
      <w:rFonts w:ascii="Segoe UI" w:hAnsi="Segoe UI" w:eastAsia="Segoe UI" w:cs="Segoe UI"/>
      <w:sz w:val="18"/>
      <w:szCs w:val="18"/>
      <w:lang w:eastAsia="zh-CN"/>
    </w:rPr>
  </w:style>
  <w:style w:type="character" w:styleId="Annotationreference">
    <w:name w:val="annotation reference"/>
    <w:qFormat/>
    <w:rPr>
      <w:sz w:val="16"/>
      <w:szCs w:val="16"/>
    </w:rPr>
  </w:style>
  <w:style w:type="character" w:styleId="CommentaireCar" w:customStyle="1">
    <w:name w:val="Commentaire Car"/>
    <w:qFormat/>
    <w:rPr>
      <w:lang w:eastAsia="zh-CN"/>
    </w:rPr>
  </w:style>
  <w:style w:type="character" w:styleId="ObjetducommentaireCar" w:customStyle="1">
    <w:name w:val="Objet du commentaire Car"/>
    <w:qFormat/>
    <w:rPr>
      <w:b/>
      <w:bCs/>
      <w:lang w:eastAsia="zh-CN"/>
    </w:rPr>
  </w:style>
  <w:style w:type="character" w:styleId="Accentuationforte">
    <w:name w:val="Accentuation forte"/>
    <w:qFormat/>
    <w:rPr>
      <w:b/>
      <w:bCs/>
    </w:rPr>
  </w:style>
  <w:style w:type="paragraph" w:styleId="Titre" w:customStyle="1">
    <w:name w:val="Titre"/>
    <w:basedOn w:val="Standard"/>
    <w:next w:val="Textbody"/>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Textbody"/>
    <w:pPr/>
    <w:rPr>
      <w:rFonts w:cs="Arial Unicode MS"/>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rFonts w:cs="Arial Unicode M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fr-FR" w:eastAsia="zh-CN" w:bidi="ar-SA"/>
    </w:rPr>
  </w:style>
  <w:style w:type="paragraph" w:styleId="Textbody" w:customStyle="1">
    <w:name w:val="Text body"/>
    <w:basedOn w:val="Standard"/>
    <w:qFormat/>
    <w:pPr>
      <w:jc w:val="center"/>
    </w:pPr>
    <w:rPr>
      <w:b/>
      <w:bCs/>
      <w:sz w:val="36"/>
    </w:rPr>
  </w:style>
  <w:style w:type="paragraph" w:styleId="Caption">
    <w:name w:val="caption"/>
    <w:basedOn w:val="Standard"/>
    <w:qFormat/>
    <w:pPr>
      <w:suppressLineNumbers/>
      <w:spacing w:before="120" w:after="120"/>
    </w:pPr>
    <w:rPr>
      <w:rFonts w:cs="Arial Unicode MS"/>
      <w:i/>
      <w:iCs/>
    </w:rPr>
  </w:style>
  <w:style w:type="paragraph" w:styleId="Titre21" w:customStyle="1">
    <w:name w:val="Titre2"/>
    <w:basedOn w:val="Standard"/>
    <w:next w:val="Textbody"/>
    <w:qFormat/>
    <w:pPr>
      <w:keepNext w:val="true"/>
      <w:spacing w:before="240" w:after="120"/>
    </w:pPr>
    <w:rPr>
      <w:rFonts w:ascii="Liberation Sans" w:hAnsi="Liberation Sans" w:eastAsia="Microsoft YaHei" w:cs="Mangal"/>
      <w:sz w:val="28"/>
      <w:szCs w:val="28"/>
    </w:rPr>
  </w:style>
  <w:style w:type="paragraph" w:styleId="Titre11" w:customStyle="1">
    <w:name w:val="Titre1"/>
    <w:basedOn w:val="Standard"/>
    <w:next w:val="Textbody"/>
    <w:qFormat/>
    <w:pPr>
      <w:keepNext w:val="true"/>
      <w:spacing w:before="240" w:after="120"/>
    </w:pPr>
    <w:rPr>
      <w:rFonts w:ascii="Arial" w:hAnsi="Arial" w:eastAsia="SimSun, 宋体" w:cs="Arial Unicode MS"/>
      <w:sz w:val="28"/>
      <w:szCs w:val="28"/>
    </w:rPr>
  </w:style>
  <w:style w:type="paragraph" w:styleId="Corpsdetexte21" w:customStyle="1">
    <w:name w:val="Corps de texte 21"/>
    <w:basedOn w:val="Standard"/>
    <w:qFormat/>
    <w:pPr/>
    <w:rPr>
      <w:b/>
      <w:bCs/>
    </w:rPr>
  </w:style>
  <w:style w:type="paragraph" w:styleId="Corpsdetexte31" w:customStyle="1">
    <w:name w:val="Corps de texte 31"/>
    <w:basedOn w:val="Standard"/>
    <w:qFormat/>
    <w:pPr>
      <w:jc w:val="both"/>
    </w:pPr>
    <w:rPr>
      <w:b/>
      <w:bCs/>
    </w:rPr>
  </w:style>
  <w:style w:type="paragraph" w:styleId="Standard20" w:customStyle="1">
    <w:name w:val="Standard 20"/>
    <w:basedOn w:val="Standard"/>
    <w:qFormat/>
    <w:pPr/>
    <w:rPr>
      <w:sz w:val="40"/>
      <w:szCs w:val="40"/>
    </w:rPr>
  </w:style>
  <w:style w:type="paragraph" w:styleId="Entteetpieddepage" w:customStyle="1">
    <w:name w:val="En-tête et pied de page"/>
    <w:basedOn w:val="Standard"/>
    <w:qFormat/>
    <w:pPr>
      <w:suppressLineNumbers/>
      <w:tabs>
        <w:tab w:val="clear" w:pos="708"/>
        <w:tab w:val="center" w:pos="4819" w:leader="none"/>
        <w:tab w:val="right" w:pos="9638" w:leader="none"/>
      </w:tabs>
    </w:pPr>
    <w:rPr/>
  </w:style>
  <w:style w:type="paragraph" w:styleId="Entte">
    <w:name w:val="Header"/>
    <w:basedOn w:val="Standard"/>
    <w:pPr>
      <w:suppressLineNumbers/>
      <w:tabs>
        <w:tab w:val="clear" w:pos="708"/>
        <w:tab w:val="center" w:pos="4818" w:leader="none"/>
        <w:tab w:val="right" w:pos="9637" w:leader="none"/>
      </w:tabs>
    </w:pPr>
    <w:rPr>
      <w:rFonts w:ascii="Trebuchet MS" w:hAnsi="Trebuchet MS" w:eastAsia="Trebuchet MS" w:cs="Trebuchet MS"/>
      <w:sz w:val="21"/>
    </w:rPr>
  </w:style>
  <w:style w:type="paragraph" w:styleId="Pieddepage">
    <w:name w:val="Footer"/>
    <w:basedOn w:val="Standard"/>
    <w:pPr>
      <w:suppressLineNumbers/>
      <w:pBdr>
        <w:top w:val="single" w:sz="2" w:space="0" w:color="000000"/>
        <w:left w:val="single" w:sz="2" w:space="0" w:color="000000"/>
        <w:bottom w:val="single" w:sz="2" w:space="0" w:color="000000"/>
        <w:right w:val="single" w:sz="2" w:space="0" w:color="000000"/>
      </w:pBdr>
      <w:tabs>
        <w:tab w:val="clear" w:pos="708"/>
        <w:tab w:val="center" w:pos="4818" w:leader="none"/>
        <w:tab w:val="right" w:pos="9637" w:leader="none"/>
      </w:tabs>
    </w:pPr>
    <w:rPr>
      <w:rFonts w:ascii="Trebuchet MS" w:hAnsi="Trebuchet MS" w:eastAsia="Trebuchet MS" w:cs="Trebuchet MS"/>
      <w:sz w:val="20"/>
    </w:rPr>
  </w:style>
  <w:style w:type="paragraph" w:styleId="PA" w:customStyle="1">
    <w:name w:val="PA"/>
    <w:basedOn w:val="Standard"/>
    <w:qFormat/>
    <w:pPr>
      <w:keepNext w:val="true"/>
      <w:keepLines/>
      <w:jc w:val="center"/>
      <w:textAlignment w:val="center"/>
    </w:pPr>
    <w:rPr>
      <w:rFonts w:ascii="Arial" w:hAnsi="Arial" w:eastAsia="Arial" w:cs="Arial"/>
      <w:b/>
      <w:bCs/>
      <w:sz w:val="40"/>
      <w:szCs w:val="40"/>
    </w:rPr>
  </w:style>
  <w:style w:type="paragraph" w:styleId="Direction" w:customStyle="1">
    <w:name w:val="Direction"/>
    <w:basedOn w:val="Standard"/>
    <w:qFormat/>
    <w:pPr>
      <w:keepNext w:val="true"/>
      <w:keepLines/>
      <w:jc w:val="center"/>
      <w:textAlignment w:val="center"/>
    </w:pPr>
    <w:rPr>
      <w:rFonts w:ascii="Arial" w:hAnsi="Arial" w:eastAsia="Arial" w:cs="Arial"/>
      <w:sz w:val="36"/>
      <w:szCs w:val="28"/>
    </w:rPr>
  </w:style>
  <w:style w:type="paragraph" w:styleId="TypeDocument3" w:customStyle="1">
    <w:name w:val="TypeDocument3"/>
    <w:basedOn w:val="Textbody"/>
    <w:qFormat/>
    <w:pPr/>
    <w:rPr>
      <w:sz w:val="44"/>
    </w:rPr>
  </w:style>
  <w:style w:type="paragraph" w:styleId="Intitule" w:customStyle="1">
    <w:name w:val="Intitule"/>
    <w:basedOn w:val="Standard"/>
    <w:qFormat/>
    <w:pPr>
      <w:pBdr>
        <w:top w:val="single" w:sz="18" w:space="1" w:color="000000"/>
        <w:left w:val="single" w:sz="18" w:space="4" w:color="000000"/>
        <w:bottom w:val="single" w:sz="18" w:space="1" w:color="000000"/>
        <w:right w:val="single" w:sz="18" w:space="16" w:color="000000"/>
      </w:pBdr>
      <w:tabs>
        <w:tab w:val="clear" w:pos="708"/>
        <w:tab w:val="left" w:pos="0" w:leader="none"/>
      </w:tabs>
      <w:jc w:val="center"/>
    </w:pPr>
    <w:rPr>
      <w:rFonts w:ascii="Arial" w:hAnsi="Arial" w:eastAsia="Arial" w:cs="Arial"/>
      <w:b/>
      <w:color w:val="000000"/>
      <w:sz w:val="36"/>
      <w:shd w:fill="FFFFFF" w:val="clear"/>
    </w:rPr>
  </w:style>
  <w:style w:type="paragraph" w:styleId="Intitule2" w:customStyle="1">
    <w:name w:val="Intitule2"/>
    <w:basedOn w:val="Intitule"/>
    <w:qFormat/>
    <w:pPr/>
    <w:rPr>
      <w:shd w:fill="auto" w:val="clear"/>
    </w:rPr>
  </w:style>
  <w:style w:type="paragraph" w:styleId="NumeroConsultation" w:customStyle="1">
    <w:name w:val="NumeroConsultation"/>
    <w:basedOn w:val="Standard"/>
    <w:qFormat/>
    <w:pPr>
      <w:tabs>
        <w:tab w:val="clear" w:pos="708"/>
        <w:tab w:val="left" w:pos="3600" w:leader="none"/>
      </w:tabs>
      <w:ind w:left="3600" w:hanging="3600"/>
      <w:jc w:val="center"/>
    </w:pPr>
    <w:rPr>
      <w:rFonts w:ascii="Arial" w:hAnsi="Arial" w:eastAsia="Arial" w:cs="Arial"/>
      <w:b/>
      <w:color w:val="000000"/>
      <w:szCs w:val="20"/>
    </w:rPr>
  </w:style>
  <w:style w:type="paragraph" w:styleId="Procedure" w:customStyle="1">
    <w:name w:val="Procedure"/>
    <w:basedOn w:val="Standard"/>
    <w:qFormat/>
    <w:pPr>
      <w:tabs>
        <w:tab w:val="clear" w:pos="708"/>
        <w:tab w:val="left" w:pos="3600" w:leader="none"/>
      </w:tabs>
      <w:ind w:left="3600" w:hanging="3600"/>
      <w:jc w:val="center"/>
    </w:pPr>
    <w:rPr>
      <w:rFonts w:ascii="Arial" w:hAnsi="Arial" w:eastAsia="Arial" w:cs="Arial"/>
      <w:b/>
      <w:color w:val="000000"/>
      <w:szCs w:val="20"/>
    </w:rPr>
  </w:style>
  <w:style w:type="paragraph" w:styleId="DateLimite" w:customStyle="1">
    <w:name w:val="DateLimite"/>
    <w:basedOn w:val="Standard"/>
    <w:qFormat/>
    <w:pPr>
      <w:tabs>
        <w:tab w:val="clear" w:pos="708"/>
        <w:tab w:val="left" w:pos="3600" w:leader="none"/>
      </w:tabs>
      <w:ind w:left="3600" w:hanging="3600"/>
      <w:jc w:val="center"/>
    </w:pPr>
    <w:rPr>
      <w:rFonts w:ascii="Arial" w:hAnsi="Arial" w:eastAsia="Arial" w:cs="Arial"/>
      <w:b/>
      <w:color w:val="000000"/>
      <w:szCs w:val="20"/>
    </w:rPr>
  </w:style>
  <w:style w:type="paragraph" w:styleId="BalloonText">
    <w:name w:val="Balloon Text"/>
    <w:basedOn w:val="Standard"/>
    <w:qFormat/>
    <w:pPr/>
    <w:rPr>
      <w:rFonts w:ascii="Segoe UI" w:hAnsi="Segoe UI" w:eastAsia="Segoe UI" w:cs="Segoe UI"/>
      <w:sz w:val="18"/>
      <w:szCs w:val="18"/>
    </w:rPr>
  </w:style>
  <w:style w:type="paragraph" w:styleId="Annotationtext">
    <w:name w:val="annotation text"/>
    <w:basedOn w:val="Standard"/>
    <w:qFormat/>
    <w:pPr/>
    <w:rPr>
      <w:sz w:val="20"/>
      <w:szCs w:val="20"/>
    </w:rPr>
  </w:style>
  <w:style w:type="paragraph" w:styleId="Annotationsubject">
    <w:name w:val="annotation subject"/>
    <w:basedOn w:val="Annotationtext"/>
    <w:next w:val="Annotationtext"/>
    <w:qFormat/>
    <w:pPr/>
    <w:rPr>
      <w:b/>
      <w:bCs/>
    </w:rPr>
  </w:style>
  <w:style w:type="paragraph" w:styleId="Texteprformat" w:customStyle="1">
    <w:name w:val="Texte préformaté"/>
    <w:basedOn w:val="Standard"/>
    <w:qFormat/>
    <w:pPr/>
    <w:rPr>
      <w:rFonts w:ascii="Liberation Mono" w:hAnsi="Liberation Mono" w:eastAsia="NSimSun" w:cs="Liberation Mono"/>
      <w:sz w:val="20"/>
      <w:szCs w:val="2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Application>LibreOffice/7.2.7.2$Windows_X86_64 LibreOffice_project/8d71d29d553c0f7dcbfa38fbfda25ee34cce99a2</Application>
  <AppVersion>15.0000</AppVersion>
  <Pages>10</Pages>
  <Words>3070</Words>
  <Characters>15457</Characters>
  <CharactersWithSpaces>18429</CharactersWithSpaces>
  <Paragraphs>197</Paragraphs>
  <Company>Ville de Marseille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2023-03-21T09:04:00Z</dcterms:created>
  <dc:creator>nbeltrando</dc:creator>
  <dc:description/>
  <dc:language>fr-FR</dc:language>
  <cp:lastModifiedBy/>
  <cp:lastPrinted>2023-06-12T16:44:51Z</cp:lastPrinted>
  <dcterms:modified xsi:type="dcterms:W3CDTF">2023-06-20T12:17:20Z</dcterms:modified>
  <cp:revision>13</cp:revision>
  <dc:subject/>
  <dc:title>Collecte, transport et traitement de Déchets d’Activités de Soins à Risques Infectieux et Assimilés (DASRI) dans divers sites</dc:title>
</cp:coreProperties>
</file>

<file path=docProps/custom.xml><?xml version="1.0" encoding="utf-8"?>
<Properties xmlns="http://schemas.openxmlformats.org/officeDocument/2006/custom-properties" xmlns:vt="http://schemas.openxmlformats.org/officeDocument/2006/docPropsVTypes"/>
</file>