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69" w:rsidRPr="002B5769" w:rsidRDefault="002B5769" w:rsidP="002B57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966912" cy="635481"/>
            <wp:effectExtent l="19050" t="0" r="463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6" cy="636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69" w:rsidRPr="00B50822" w:rsidRDefault="002B5769" w:rsidP="00B50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</w:pPr>
      <w:r w:rsidRPr="00B50822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fr-FR"/>
        </w:rPr>
        <w:t>FICHE D’INFORMATION AUX CANDIDATS</w:t>
      </w:r>
    </w:p>
    <w:p w:rsidR="002B5769" w:rsidRPr="00B50822" w:rsidRDefault="002B5769" w:rsidP="00B50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</w:pPr>
      <w:r w:rsidRPr="00B50822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 xml:space="preserve">AVIS N° </w:t>
      </w:r>
      <w:r w:rsidRPr="00B50822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  <w:lang w:eastAsia="fr-FR"/>
        </w:rPr>
        <w:t>22_</w:t>
      </w:r>
      <w:r w:rsidR="00E21DE6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  <w:lang w:eastAsia="fr-FR"/>
        </w:rPr>
        <w:t>1379</w:t>
      </w:r>
      <w:r w:rsidRPr="00B50822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 xml:space="preserve"> </w:t>
      </w:r>
    </w:p>
    <w:p w:rsidR="00B50822" w:rsidRPr="00B50822" w:rsidRDefault="00B50822" w:rsidP="00B50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B5769" w:rsidRPr="00B50822" w:rsidTr="002B5769">
        <w:trPr>
          <w:trHeight w:val="90"/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B5769" w:rsidRPr="00B50822" w:rsidRDefault="002B5769" w:rsidP="00B50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fr-FR"/>
              </w:rPr>
            </w:pPr>
          </w:p>
        </w:tc>
      </w:tr>
    </w:tbl>
    <w:p w:rsidR="002B5769" w:rsidRPr="00B50822" w:rsidRDefault="002B5769" w:rsidP="00B508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</w:pPr>
      <w:r w:rsidRPr="00B50822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fr-FR"/>
        </w:rPr>
        <w:t>A Marseille, le</w:t>
      </w:r>
      <w:r w:rsidRPr="00B50822">
        <w:rPr>
          <w:rFonts w:ascii="Times New Roman" w:eastAsia="Times New Roman" w:hAnsi="Times New Roman" w:cs="Times New Roman"/>
          <w:bCs/>
          <w:color w:val="F1091D"/>
          <w:sz w:val="22"/>
          <w:szCs w:val="22"/>
          <w:lang w:eastAsia="fr-FR"/>
        </w:rPr>
        <w:t xml:space="preserve"> </w:t>
      </w:r>
      <w:r w:rsidR="00454304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fr-FR"/>
        </w:rPr>
        <w:t>30</w:t>
      </w:r>
      <w:r w:rsidR="00886853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fr-FR"/>
        </w:rPr>
        <w:t>/01/2023</w:t>
      </w:r>
    </w:p>
    <w:p w:rsidR="00B50822" w:rsidRDefault="00B50822" w:rsidP="00B50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</w:p>
    <w:p w:rsidR="00B50822" w:rsidRDefault="00B50822" w:rsidP="00B50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</w:p>
    <w:p w:rsidR="002B5769" w:rsidRPr="00B50822" w:rsidRDefault="002B5769" w:rsidP="00B5082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B50822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Direction Générale Adjointe « la ville Protégée » </w:t>
      </w:r>
    </w:p>
    <w:p w:rsidR="00B50822" w:rsidRDefault="00B50822" w:rsidP="00B508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fr-FR"/>
        </w:rPr>
      </w:pPr>
    </w:p>
    <w:p w:rsidR="002B5769" w:rsidRPr="00B50822" w:rsidRDefault="002B5769" w:rsidP="00B5082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B50822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  <w:lang w:eastAsia="fr-FR"/>
        </w:rPr>
        <w:t>Adresse du profil acheteur</w:t>
      </w:r>
      <w:r w:rsidRPr="00B50822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 : </w:t>
      </w:r>
      <w:hyperlink r:id="rId6" w:history="1">
        <w:r w:rsidR="00886853" w:rsidRPr="00AA14F0">
          <w:rPr>
            <w:rStyle w:val="Lienhypertexte"/>
            <w:rFonts w:ascii="Times New Roman" w:eastAsia="Times New Roman" w:hAnsi="Times New Roman" w:cs="Times New Roman"/>
            <w:sz w:val="22"/>
            <w:szCs w:val="22"/>
            <w:lang w:eastAsia="fr-FR"/>
          </w:rPr>
          <w:t>celine.kermarquer@bmpm.gouv.fr</w:t>
        </w:r>
      </w:hyperlink>
      <w:r w:rsidRPr="00B50822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 / </w:t>
      </w:r>
      <w:hyperlink r:id="rId7" w:history="1">
        <w:r w:rsidRPr="00B50822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eastAsia="fr-FR"/>
          </w:rPr>
          <w:t>bureau.marches@bmpm.gouv.fr</w:t>
        </w:r>
      </w:hyperlink>
      <w:r w:rsidRPr="00B50822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 xml:space="preserve"> </w:t>
      </w:r>
    </w:p>
    <w:p w:rsidR="00B50822" w:rsidRDefault="00B50822" w:rsidP="00B508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2"/>
          <w:szCs w:val="22"/>
          <w:u w:val="single"/>
          <w:lang w:eastAsia="fr-FR"/>
        </w:rPr>
      </w:pPr>
    </w:p>
    <w:p w:rsidR="002B5769" w:rsidRPr="00B50822" w:rsidRDefault="002B5769" w:rsidP="00B50822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B50822">
        <w:rPr>
          <w:rFonts w:ascii="Times New Roman" w:eastAsia="Times New Roman" w:hAnsi="Times New Roman" w:cs="Times New Roman"/>
          <w:bCs/>
          <w:color w:val="000000"/>
          <w:sz w:val="22"/>
          <w:szCs w:val="22"/>
          <w:u w:val="single"/>
          <w:lang w:eastAsia="fr-FR"/>
        </w:rPr>
        <w:t>Objet</w:t>
      </w:r>
      <w:r w:rsidRPr="00B50822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fr-FR"/>
        </w:rPr>
        <w:t> :</w:t>
      </w:r>
    </w:p>
    <w:p w:rsidR="00B50822" w:rsidRPr="00BC66D8" w:rsidRDefault="00E21DE6" w:rsidP="00BC66D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2"/>
          <w:szCs w:val="22"/>
          <w:lang w:eastAsia="fr-FR"/>
        </w:rPr>
      </w:pPr>
      <w:r w:rsidRPr="00E21DE6">
        <w:rPr>
          <w:rFonts w:ascii="Times New Roman" w:eastAsia="Times New Roman" w:hAnsi="Times New Roman" w:cs="Times New Roman"/>
          <w:bCs/>
          <w:sz w:val="22"/>
          <w:szCs w:val="22"/>
          <w:lang w:eastAsia="fr-FR"/>
        </w:rPr>
        <w:t xml:space="preserve">Maintenance préventive et corrective des matériels de mesure de radioprotection, au profit du Bataillon de Marins-Pompiers de Marseille </w:t>
      </w:r>
    </w:p>
    <w:p w:rsidR="00B50822" w:rsidRDefault="00B50822" w:rsidP="00B50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</w:pPr>
    </w:p>
    <w:p w:rsidR="002B5769" w:rsidRPr="00B50822" w:rsidRDefault="002B5769" w:rsidP="00B50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</w:pPr>
      <w:r w:rsidRPr="00B508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fr-FR"/>
        </w:rPr>
        <w:t>RÉPONSE SUITE A DES DEMANDES D’INFORMATION</w:t>
      </w:r>
    </w:p>
    <w:p w:rsidR="00B50822" w:rsidRDefault="00B50822" w:rsidP="00B508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fr-FR"/>
        </w:rPr>
      </w:pPr>
    </w:p>
    <w:p w:rsidR="002B5769" w:rsidRPr="00B50822" w:rsidRDefault="002B5769" w:rsidP="00B50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</w:pPr>
      <w:r w:rsidRPr="00B508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fr-FR"/>
        </w:rPr>
        <w:t>Question</w:t>
      </w:r>
      <w:r w:rsidR="00E21DE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fr-FR"/>
        </w:rPr>
        <w:t xml:space="preserve"> 1</w:t>
      </w:r>
      <w:r w:rsidRPr="00B508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fr-FR"/>
        </w:rPr>
        <w:t xml:space="preserve">, posée le </w:t>
      </w:r>
      <w:r w:rsidR="00E21DE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fr-FR"/>
        </w:rPr>
        <w:t>23</w:t>
      </w:r>
      <w:r w:rsidRPr="00B508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fr-FR"/>
        </w:rPr>
        <w:t>/0</w:t>
      </w:r>
      <w:r w:rsidR="00E21DE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fr-FR"/>
        </w:rPr>
        <w:t>1</w:t>
      </w:r>
      <w:r w:rsidRPr="00B508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fr-FR"/>
        </w:rPr>
        <w:t>/202</w:t>
      </w:r>
      <w:r w:rsidR="00E21DE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fr-FR"/>
        </w:rPr>
        <w:t>3</w:t>
      </w:r>
      <w:r w:rsidRPr="00B508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fr-FR"/>
        </w:rPr>
        <w:t> :</w:t>
      </w:r>
    </w:p>
    <w:p w:rsidR="00B50822" w:rsidRDefault="00B50822" w:rsidP="00B508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</w:pPr>
    </w:p>
    <w:p w:rsidR="002B5769" w:rsidRPr="00B50822" w:rsidRDefault="002B5769" w:rsidP="00B50822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B50822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« </w:t>
      </w:r>
      <w:r w:rsidR="00E21DE6">
        <w:rPr>
          <w:rFonts w:ascii="Times New Roman" w:hAnsi="Times New Roman" w:cs="Times New Roman"/>
          <w:sz w:val="22"/>
          <w:szCs w:val="22"/>
        </w:rPr>
        <w:t xml:space="preserve">Le donneur d’ordres demande </w:t>
      </w:r>
      <w:r w:rsidR="00462706">
        <w:rPr>
          <w:rFonts w:ascii="Times New Roman" w:hAnsi="Times New Roman" w:cs="Times New Roman"/>
          <w:sz w:val="22"/>
          <w:szCs w:val="22"/>
        </w:rPr>
        <w:t>à l’article</w:t>
      </w:r>
      <w:r w:rsidR="00E21DE6">
        <w:rPr>
          <w:rFonts w:ascii="Times New Roman" w:hAnsi="Times New Roman" w:cs="Times New Roman"/>
          <w:sz w:val="22"/>
          <w:szCs w:val="22"/>
        </w:rPr>
        <w:t xml:space="preserve"> 2.2 du CCTP que le titulaire réalise l’ajustage des appareils si nécessaire dans le cadre </w:t>
      </w:r>
      <w:r w:rsidR="00462706">
        <w:rPr>
          <w:rFonts w:ascii="Times New Roman" w:hAnsi="Times New Roman" w:cs="Times New Roman"/>
          <w:sz w:val="22"/>
          <w:szCs w:val="22"/>
        </w:rPr>
        <w:t xml:space="preserve"> de la maintenance préventive. </w:t>
      </w:r>
      <w:r w:rsidR="00E21DE6">
        <w:rPr>
          <w:rFonts w:ascii="Times New Roman" w:hAnsi="Times New Roman" w:cs="Times New Roman"/>
          <w:sz w:val="22"/>
          <w:szCs w:val="22"/>
        </w:rPr>
        <w:t xml:space="preserve">Cette opération doit-elle être comprise même dans le cas d’appareil nécessitant une ouverture de boîtier et un ajustage de potentiomètre (plus généralement une étape physique) ou la demande ne concerne-t-elle que les ajustages logiciels </w:t>
      </w:r>
      <w:r w:rsidRPr="00B50822">
        <w:rPr>
          <w:rFonts w:ascii="Times New Roman" w:hAnsi="Times New Roman" w:cs="Times New Roman"/>
          <w:sz w:val="22"/>
          <w:szCs w:val="22"/>
        </w:rPr>
        <w:t>? »</w:t>
      </w:r>
    </w:p>
    <w:p w:rsidR="00B50822" w:rsidRDefault="00B50822" w:rsidP="00B508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fr-FR"/>
        </w:rPr>
      </w:pPr>
    </w:p>
    <w:p w:rsidR="002B5769" w:rsidRPr="00B50822" w:rsidRDefault="00462706" w:rsidP="00B50822">
      <w:pPr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fr-FR"/>
        </w:rPr>
        <w:t>Réponse 1, transmise le 30</w:t>
      </w:r>
      <w:r w:rsidR="002B5769" w:rsidRPr="00B508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fr-FR"/>
        </w:rPr>
        <w:t>/0</w:t>
      </w:r>
      <w:r w:rsidR="00E21DE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fr-FR"/>
        </w:rPr>
        <w:t>1</w:t>
      </w:r>
      <w:r w:rsidR="002B5769" w:rsidRPr="00B508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fr-FR"/>
        </w:rPr>
        <w:t>/202</w:t>
      </w:r>
      <w:r w:rsidR="00E21DE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fr-FR"/>
        </w:rPr>
        <w:t>3</w:t>
      </w:r>
      <w:r w:rsidR="002B5769" w:rsidRPr="00B508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lang w:eastAsia="fr-FR"/>
        </w:rPr>
        <w:t> :</w:t>
      </w:r>
    </w:p>
    <w:p w:rsidR="00B50822" w:rsidRDefault="00B50822" w:rsidP="00B50822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462706" w:rsidRDefault="00462706" w:rsidP="004627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fr-FR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fr-FR"/>
        </w:rPr>
        <w:t xml:space="preserve">En application des dispositions de l’article 2.2 du </w:t>
      </w:r>
      <w:r w:rsidR="00811107" w:rsidRPr="00811107">
        <w:rPr>
          <w:rFonts w:ascii="Times New Roman" w:eastAsia="Times New Roman" w:hAnsi="Times New Roman" w:cs="Times New Roman"/>
          <w:color w:val="000000"/>
          <w:sz w:val="22"/>
          <w:szCs w:val="22"/>
          <w:lang w:eastAsia="fr-FR"/>
        </w:rPr>
        <w:t>Cahier des Clauses Techniques Particulières</w:t>
      </w:r>
      <w:r w:rsidR="00811107" w:rsidRPr="00811107">
        <w:rPr>
          <w:rFonts w:ascii="Times New Roman" w:hAnsi="Times New Roman" w:cs="Times New Roman"/>
          <w:color w:val="000000"/>
          <w:sz w:val="22"/>
          <w:szCs w:val="22"/>
        </w:rPr>
        <w:t xml:space="preserve"> (CCTP)</w:t>
      </w:r>
      <w:r w:rsidRPr="00811107">
        <w:rPr>
          <w:rFonts w:ascii="Times New Roman" w:hAnsi="Times New Roman" w:cs="Times New Roman"/>
          <w:color w:val="000000"/>
          <w:sz w:val="22"/>
          <w:szCs w:val="22"/>
          <w:lang w:eastAsia="fr-FR"/>
        </w:rPr>
        <w:t>, chaque appareil est contrôlé par une vérifi</w:t>
      </w:r>
      <w:r w:rsidRPr="00462706">
        <w:rPr>
          <w:rFonts w:ascii="Times New Roman" w:hAnsi="Times New Roman" w:cs="Times New Roman"/>
          <w:color w:val="000000"/>
          <w:sz w:val="22"/>
          <w:szCs w:val="22"/>
          <w:lang w:eastAsia="fr-FR"/>
        </w:rPr>
        <w:t xml:space="preserve">cation annuelle conforme aux prescriptions des constructeurs. Les opérations de contrôle comprennent </w:t>
      </w:r>
      <w:r>
        <w:rPr>
          <w:rFonts w:ascii="Times New Roman" w:hAnsi="Times New Roman" w:cs="Times New Roman"/>
          <w:color w:val="000000"/>
          <w:sz w:val="22"/>
          <w:szCs w:val="22"/>
          <w:lang w:eastAsia="fr-FR"/>
        </w:rPr>
        <w:t>un ensemble de prestations, dont la réalisation des opérations de c</w:t>
      </w:r>
      <w:r w:rsidRPr="00462706">
        <w:rPr>
          <w:rFonts w:ascii="Times New Roman" w:hAnsi="Times New Roman" w:cs="Times New Roman"/>
          <w:color w:val="000000"/>
          <w:sz w:val="22"/>
          <w:szCs w:val="22"/>
          <w:lang w:eastAsia="fr-FR"/>
        </w:rPr>
        <w:t xml:space="preserve">alibration nucléaire et </w:t>
      </w:r>
      <w:r>
        <w:rPr>
          <w:rFonts w:ascii="Times New Roman" w:hAnsi="Times New Roman" w:cs="Times New Roman"/>
          <w:color w:val="000000"/>
          <w:sz w:val="22"/>
          <w:szCs w:val="22"/>
          <w:lang w:eastAsia="fr-FR"/>
        </w:rPr>
        <w:t>d’</w:t>
      </w:r>
      <w:r w:rsidRPr="00462706">
        <w:rPr>
          <w:rFonts w:ascii="Times New Roman" w:hAnsi="Times New Roman" w:cs="Times New Roman"/>
          <w:color w:val="000000"/>
          <w:sz w:val="22"/>
          <w:szCs w:val="22"/>
          <w:lang w:eastAsia="fr-FR"/>
        </w:rPr>
        <w:t>ajustage, si nécessaire</w:t>
      </w:r>
      <w:r>
        <w:rPr>
          <w:rFonts w:ascii="Times New Roman" w:hAnsi="Times New Roman" w:cs="Times New Roman"/>
          <w:color w:val="000000"/>
          <w:sz w:val="22"/>
          <w:szCs w:val="22"/>
          <w:lang w:eastAsia="fr-FR"/>
        </w:rPr>
        <w:t>.</w:t>
      </w:r>
    </w:p>
    <w:p w:rsidR="00462706" w:rsidRDefault="00462706" w:rsidP="0046270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fr-FR"/>
        </w:rPr>
      </w:pPr>
    </w:p>
    <w:p w:rsidR="00462706" w:rsidRPr="00462706" w:rsidRDefault="00462706" w:rsidP="00462706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fr-FR"/>
        </w:rPr>
        <w:t xml:space="preserve">Ces opérations consistent à réaliser les </w:t>
      </w:r>
      <w:r w:rsidR="00EB4CB4">
        <w:rPr>
          <w:rFonts w:ascii="Times New Roman" w:hAnsi="Times New Roman" w:cs="Times New Roman"/>
          <w:color w:val="000000"/>
          <w:sz w:val="22"/>
          <w:szCs w:val="22"/>
          <w:lang w:eastAsia="fr-FR"/>
        </w:rPr>
        <w:t>prestations suivantes :</w:t>
      </w:r>
    </w:p>
    <w:p w:rsidR="00462706" w:rsidRDefault="00462706" w:rsidP="00462706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102DA" w:rsidRDefault="00811107" w:rsidP="000102DA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11107">
        <w:rPr>
          <w:rFonts w:ascii="Times New Roman" w:hAnsi="Times New Roman" w:cs="Times New Roman"/>
          <w:sz w:val="22"/>
          <w:szCs w:val="22"/>
        </w:rPr>
        <w:t>un ajustage (sans étalonnage), consistant à vérifier que l'appareil s'allume et fonctionne et à effectuer le réglage de toutes les gammes de mesures sur chaque appareil </w:t>
      </w:r>
      <w:r w:rsidR="006C0765" w:rsidRPr="00811107">
        <w:rPr>
          <w:rFonts w:ascii="Times New Roman" w:hAnsi="Times New Roman" w:cs="Times New Roman"/>
          <w:sz w:val="22"/>
          <w:szCs w:val="22"/>
        </w:rPr>
        <w:t>;</w:t>
      </w:r>
    </w:p>
    <w:p w:rsidR="000102DA" w:rsidRPr="000102DA" w:rsidRDefault="000102DA" w:rsidP="000102DA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102DA">
        <w:rPr>
          <w:rFonts w:ascii="Times New Roman" w:hAnsi="Times New Roman" w:cs="Times New Roman"/>
          <w:sz w:val="22"/>
          <w:szCs w:val="22"/>
        </w:rPr>
        <w:t xml:space="preserve">un ajustage de logiciels </w:t>
      </w:r>
      <w:r w:rsidRPr="000102DA">
        <w:rPr>
          <w:rFonts w:ascii="Times New Roman" w:hAnsi="Times New Roman" w:cs="Times New Roman"/>
          <w:sz w:val="22"/>
          <w:szCs w:val="22"/>
          <w:u w:val="single"/>
        </w:rPr>
        <w:t xml:space="preserve">uniquement </w:t>
      </w:r>
      <w:r w:rsidRPr="000102DA">
        <w:rPr>
          <w:rFonts w:ascii="Times New Roman" w:hAnsi="Times New Roman" w:cs="Times New Roman"/>
          <w:sz w:val="22"/>
          <w:szCs w:val="22"/>
        </w:rPr>
        <w:t xml:space="preserve">sur les appareils suivants, si nécessaire : </w:t>
      </w:r>
    </w:p>
    <w:p w:rsidR="000102DA" w:rsidRPr="000102DA" w:rsidRDefault="000102DA" w:rsidP="000102D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102DA">
        <w:rPr>
          <w:rFonts w:ascii="Times New Roman" w:hAnsi="Times New Roman" w:cs="Times New Roman"/>
          <w:sz w:val="22"/>
          <w:szCs w:val="22"/>
        </w:rPr>
        <w:t xml:space="preserve">Dosimètres électroniques de type DMC 2000, DMC 3000, </w:t>
      </w:r>
      <w:proofErr w:type="spellStart"/>
      <w:r w:rsidRPr="000102DA">
        <w:rPr>
          <w:rFonts w:ascii="Times New Roman" w:hAnsi="Times New Roman" w:cs="Times New Roman"/>
          <w:sz w:val="22"/>
          <w:szCs w:val="22"/>
        </w:rPr>
        <w:t>Dosicard</w:t>
      </w:r>
      <w:proofErr w:type="spellEnd"/>
      <w:r w:rsidRPr="000102DA">
        <w:rPr>
          <w:rFonts w:ascii="Times New Roman" w:hAnsi="Times New Roman" w:cs="Times New Roman"/>
          <w:sz w:val="22"/>
          <w:szCs w:val="22"/>
        </w:rPr>
        <w:t xml:space="preserve"> et MK 3 ; </w:t>
      </w:r>
    </w:p>
    <w:p w:rsidR="000102DA" w:rsidRPr="000102DA" w:rsidRDefault="000102DA" w:rsidP="000102D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102DA">
        <w:rPr>
          <w:rFonts w:ascii="Times New Roman" w:hAnsi="Times New Roman" w:cs="Times New Roman"/>
          <w:sz w:val="22"/>
          <w:szCs w:val="22"/>
        </w:rPr>
        <w:t>Polyradiamètres</w:t>
      </w:r>
      <w:proofErr w:type="spellEnd"/>
      <w:r w:rsidRPr="000102DA">
        <w:rPr>
          <w:rFonts w:ascii="Times New Roman" w:hAnsi="Times New Roman" w:cs="Times New Roman"/>
          <w:sz w:val="22"/>
          <w:szCs w:val="22"/>
        </w:rPr>
        <w:t xml:space="preserve"> COLIBRI, Portique </w:t>
      </w:r>
      <w:proofErr w:type="spellStart"/>
      <w:r w:rsidRPr="000102DA">
        <w:rPr>
          <w:rFonts w:ascii="Times New Roman" w:hAnsi="Times New Roman" w:cs="Times New Roman"/>
          <w:sz w:val="22"/>
          <w:szCs w:val="22"/>
        </w:rPr>
        <w:t>Minisenry</w:t>
      </w:r>
      <w:proofErr w:type="spellEnd"/>
      <w:r w:rsidRPr="000102DA">
        <w:rPr>
          <w:rFonts w:ascii="Times New Roman" w:hAnsi="Times New Roman" w:cs="Times New Roman"/>
          <w:sz w:val="22"/>
          <w:szCs w:val="22"/>
        </w:rPr>
        <w:t>/s SGDSN et leurs sondes associées ;</w:t>
      </w:r>
    </w:p>
    <w:p w:rsidR="000102DA" w:rsidRPr="000102DA" w:rsidRDefault="000102DA" w:rsidP="000102D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102DA">
        <w:rPr>
          <w:rFonts w:ascii="Times New Roman" w:hAnsi="Times New Roman" w:cs="Times New Roman"/>
          <w:sz w:val="22"/>
          <w:szCs w:val="22"/>
        </w:rPr>
        <w:t>Radiamètres</w:t>
      </w:r>
      <w:proofErr w:type="spellEnd"/>
      <w:r w:rsidRPr="000102DA">
        <w:rPr>
          <w:rFonts w:ascii="Times New Roman" w:hAnsi="Times New Roman" w:cs="Times New Roman"/>
          <w:sz w:val="22"/>
          <w:szCs w:val="22"/>
        </w:rPr>
        <w:t xml:space="preserve"> de type </w:t>
      </w:r>
      <w:proofErr w:type="spellStart"/>
      <w:r w:rsidRPr="000102DA">
        <w:rPr>
          <w:rFonts w:ascii="Times New Roman" w:hAnsi="Times New Roman" w:cs="Times New Roman"/>
          <w:sz w:val="22"/>
          <w:szCs w:val="22"/>
        </w:rPr>
        <w:t>RadEyes</w:t>
      </w:r>
      <w:proofErr w:type="spellEnd"/>
      <w:r w:rsidRPr="000102DA">
        <w:rPr>
          <w:rFonts w:ascii="Times New Roman" w:hAnsi="Times New Roman" w:cs="Times New Roman"/>
          <w:sz w:val="22"/>
          <w:szCs w:val="22"/>
        </w:rPr>
        <w:t xml:space="preserve"> B20–R et MIP10 ;</w:t>
      </w:r>
    </w:p>
    <w:p w:rsidR="000102DA" w:rsidRPr="000102DA" w:rsidRDefault="000102DA" w:rsidP="000102DA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102DA">
        <w:rPr>
          <w:rFonts w:ascii="Times New Roman" w:hAnsi="Times New Roman" w:cs="Times New Roman"/>
          <w:sz w:val="22"/>
          <w:szCs w:val="22"/>
        </w:rPr>
        <w:t>Spectromètre Fiel-SPEC-N, HDS 101 G et HDS101 G/GN.</w:t>
      </w:r>
    </w:p>
    <w:p w:rsidR="000102DA" w:rsidRPr="000102DA" w:rsidRDefault="000102DA" w:rsidP="000102DA">
      <w:pPr>
        <w:pStyle w:val="Paragraphedeliste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102DA">
        <w:rPr>
          <w:rFonts w:ascii="Times New Roman" w:hAnsi="Times New Roman" w:cs="Times New Roman"/>
          <w:sz w:val="22"/>
          <w:szCs w:val="22"/>
        </w:rPr>
        <w:t xml:space="preserve">un réglage de logiciels et/ou un réglage physique (nécessitant l’ouverture de l'appareil) des appareils suivants, si nécessaire : </w:t>
      </w:r>
    </w:p>
    <w:p w:rsidR="000102DA" w:rsidRPr="000102DA" w:rsidRDefault="000102DA" w:rsidP="000102DA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102DA">
        <w:rPr>
          <w:rFonts w:ascii="Times New Roman" w:hAnsi="Times New Roman" w:cs="Times New Roman"/>
          <w:sz w:val="22"/>
          <w:szCs w:val="22"/>
        </w:rPr>
        <w:t>Chambres d'ionisation de type 9DP et 451P ;</w:t>
      </w:r>
    </w:p>
    <w:p w:rsidR="000102DA" w:rsidRPr="000102DA" w:rsidRDefault="000102DA" w:rsidP="000102DA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102DA">
        <w:rPr>
          <w:rFonts w:ascii="Times New Roman" w:hAnsi="Times New Roman" w:cs="Times New Roman"/>
          <w:sz w:val="22"/>
          <w:szCs w:val="22"/>
        </w:rPr>
        <w:t>Radiamètres</w:t>
      </w:r>
      <w:proofErr w:type="spellEnd"/>
      <w:r w:rsidRPr="000102DA">
        <w:rPr>
          <w:rFonts w:ascii="Times New Roman" w:hAnsi="Times New Roman" w:cs="Times New Roman"/>
          <w:sz w:val="22"/>
          <w:szCs w:val="22"/>
        </w:rPr>
        <w:t xml:space="preserve"> de type </w:t>
      </w:r>
      <w:proofErr w:type="spellStart"/>
      <w:r w:rsidRPr="000102DA">
        <w:rPr>
          <w:rFonts w:ascii="Times New Roman" w:hAnsi="Times New Roman" w:cs="Times New Roman"/>
          <w:sz w:val="22"/>
          <w:szCs w:val="22"/>
        </w:rPr>
        <w:t>Télétector</w:t>
      </w:r>
      <w:proofErr w:type="spellEnd"/>
      <w:r w:rsidRPr="000102DA">
        <w:rPr>
          <w:rFonts w:ascii="Times New Roman" w:hAnsi="Times New Roman" w:cs="Times New Roman"/>
          <w:sz w:val="22"/>
          <w:szCs w:val="22"/>
        </w:rPr>
        <w:t xml:space="preserve">, SPP2, Monitor4 et </w:t>
      </w:r>
      <w:proofErr w:type="spellStart"/>
      <w:r w:rsidRPr="000102DA">
        <w:rPr>
          <w:rFonts w:ascii="Times New Roman" w:hAnsi="Times New Roman" w:cs="Times New Roman"/>
          <w:sz w:val="22"/>
          <w:szCs w:val="22"/>
        </w:rPr>
        <w:t>Miniradiac</w:t>
      </w:r>
      <w:proofErr w:type="spellEnd"/>
      <w:r w:rsidRPr="000102DA">
        <w:rPr>
          <w:rFonts w:ascii="Times New Roman" w:hAnsi="Times New Roman" w:cs="Times New Roman"/>
          <w:sz w:val="22"/>
          <w:szCs w:val="22"/>
        </w:rPr>
        <w:t xml:space="preserve"> ;</w:t>
      </w:r>
    </w:p>
    <w:p w:rsidR="000102DA" w:rsidRPr="000102DA" w:rsidRDefault="000102DA" w:rsidP="000102DA">
      <w:pPr>
        <w:pStyle w:val="Paragraphedelist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102DA">
        <w:rPr>
          <w:rFonts w:ascii="Times New Roman" w:hAnsi="Times New Roman" w:cs="Times New Roman"/>
          <w:sz w:val="22"/>
          <w:szCs w:val="22"/>
        </w:rPr>
        <w:t>Détecteurs MCB2.</w:t>
      </w:r>
    </w:p>
    <w:p w:rsidR="00BC66D8" w:rsidRPr="0046377E" w:rsidRDefault="00BC66D8" w:rsidP="00BC66D8">
      <w:pPr>
        <w:pStyle w:val="Paragraphedeliste"/>
        <w:spacing w:after="0" w:line="240" w:lineRule="auto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46377E" w:rsidRPr="0046377E" w:rsidRDefault="0046377E" w:rsidP="0046377E">
      <w:pPr>
        <w:pStyle w:val="Paragraphedeliste"/>
        <w:spacing w:after="0" w:line="240" w:lineRule="auto"/>
        <w:ind w:left="644"/>
        <w:jc w:val="both"/>
        <w:rPr>
          <w:rFonts w:ascii="Times New Roman" w:hAnsi="Times New Roman" w:cs="Times New Roman"/>
          <w:sz w:val="10"/>
          <w:szCs w:val="10"/>
        </w:rPr>
      </w:pPr>
    </w:p>
    <w:p w:rsidR="00EB4CB4" w:rsidRDefault="00EB4CB4" w:rsidP="00EB4CB4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103E2" w:rsidRPr="00EB4CB4" w:rsidRDefault="00EB4CB4" w:rsidP="00EB4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fr-FR"/>
        </w:rPr>
      </w:pPr>
      <w:r>
        <w:rPr>
          <w:rFonts w:ascii="Times New Roman" w:hAnsi="Times New Roman" w:cs="Times New Roman"/>
          <w:sz w:val="22"/>
          <w:szCs w:val="22"/>
        </w:rPr>
        <w:t xml:space="preserve">Outre ces opérations de calibration et d’ajustage, le titulaire devra effectuer </w:t>
      </w:r>
      <w:r w:rsidR="00C27DE4" w:rsidRPr="00EB4CB4">
        <w:rPr>
          <w:rFonts w:ascii="Times New Roman" w:hAnsi="Times New Roman" w:cs="Times New Roman"/>
          <w:sz w:val="22"/>
          <w:szCs w:val="22"/>
        </w:rPr>
        <w:t xml:space="preserve">la mise à jour des nouvelles dates de vérification de </w:t>
      </w:r>
      <w:r>
        <w:rPr>
          <w:rFonts w:ascii="Times New Roman" w:hAnsi="Times New Roman" w:cs="Times New Roman"/>
          <w:sz w:val="22"/>
          <w:szCs w:val="22"/>
        </w:rPr>
        <w:t xml:space="preserve">chaque </w:t>
      </w:r>
      <w:r w:rsidR="00C27DE4" w:rsidRPr="00EB4CB4">
        <w:rPr>
          <w:rFonts w:ascii="Times New Roman" w:hAnsi="Times New Roman" w:cs="Times New Roman"/>
          <w:sz w:val="22"/>
          <w:szCs w:val="22"/>
        </w:rPr>
        <w:t>appareil.</w:t>
      </w:r>
    </w:p>
    <w:p w:rsidR="0046377E" w:rsidRPr="0046377E" w:rsidRDefault="0046377E" w:rsidP="0046377E">
      <w:pPr>
        <w:pStyle w:val="Paragraphedeliste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fr-FR"/>
        </w:rPr>
      </w:pPr>
    </w:p>
    <w:p w:rsidR="00DC5604" w:rsidRDefault="00DC5604" w:rsidP="00C044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fr-FR"/>
        </w:rPr>
      </w:pPr>
    </w:p>
    <w:p w:rsidR="00DC5604" w:rsidRPr="00DC5604" w:rsidRDefault="00DC5604" w:rsidP="00DC5604">
      <w:pPr>
        <w:pStyle w:val="NormalWeb"/>
        <w:spacing w:line="240" w:lineRule="auto"/>
        <w:jc w:val="both"/>
        <w:rPr>
          <w:b w:val="0"/>
        </w:rPr>
      </w:pPr>
      <w:r w:rsidRPr="00DC5604">
        <w:rPr>
          <w:b w:val="0"/>
          <w:color w:val="000000"/>
          <w:sz w:val="22"/>
          <w:szCs w:val="22"/>
        </w:rPr>
        <w:lastRenderedPageBreak/>
        <w:t>A cet égard, les précisions ainsi apportées sont insérées dans le</w:t>
      </w:r>
      <w:r w:rsidR="00811107">
        <w:rPr>
          <w:b w:val="0"/>
          <w:color w:val="000000"/>
          <w:sz w:val="22"/>
          <w:szCs w:val="22"/>
        </w:rPr>
        <w:t xml:space="preserve"> CCTP</w:t>
      </w:r>
      <w:r w:rsidRPr="00DC5604">
        <w:rPr>
          <w:b w:val="0"/>
          <w:color w:val="000000"/>
          <w:sz w:val="22"/>
          <w:szCs w:val="22"/>
        </w:rPr>
        <w:t xml:space="preserve">, objet de la présente consultation, </w:t>
      </w:r>
      <w:r>
        <w:rPr>
          <w:b w:val="0"/>
          <w:color w:val="000000"/>
          <w:sz w:val="22"/>
          <w:szCs w:val="22"/>
        </w:rPr>
        <w:t>lequel est</w:t>
      </w:r>
      <w:r w:rsidRPr="00DC5604">
        <w:rPr>
          <w:b w:val="0"/>
          <w:color w:val="000000"/>
          <w:sz w:val="22"/>
          <w:szCs w:val="22"/>
        </w:rPr>
        <w:t xml:space="preserve"> versé sur la plate-forme de dématérialisation de la ville de Marseille</w:t>
      </w:r>
      <w:r>
        <w:rPr>
          <w:b w:val="0"/>
          <w:color w:val="000000"/>
          <w:sz w:val="22"/>
          <w:szCs w:val="22"/>
        </w:rPr>
        <w:t>.</w:t>
      </w:r>
    </w:p>
    <w:p w:rsidR="00DC5604" w:rsidRDefault="00DC5604" w:rsidP="00C044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fr-FR"/>
        </w:rPr>
      </w:pPr>
    </w:p>
    <w:p w:rsidR="002B5769" w:rsidRPr="00B8179D" w:rsidRDefault="002B5769" w:rsidP="00C044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8179D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fr-FR"/>
        </w:rPr>
        <w:t>Chaque candidat ayant retiré le DCE de la consultation en a été averti.</w:t>
      </w:r>
    </w:p>
    <w:p w:rsidR="002B5769" w:rsidRPr="009F1580" w:rsidRDefault="002B5769" w:rsidP="002B57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fr-FR"/>
        </w:rPr>
      </w:pPr>
      <w:r w:rsidRPr="003B558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eastAsia="fr-FR"/>
        </w:rPr>
        <w:t>SUIVI DES MODIFICATIONS CONCERNANT LES DOCUMENTS DE LA CONSULTATION</w:t>
      </w:r>
    </w:p>
    <w:p w:rsidR="00DA3297" w:rsidRPr="001E011A" w:rsidRDefault="00DA3297" w:rsidP="00DA3297">
      <w:pPr>
        <w:pStyle w:val="NormalWeb"/>
        <w:spacing w:after="0" w:line="240" w:lineRule="auto"/>
        <w:rPr>
          <w:b w:val="0"/>
        </w:rPr>
      </w:pPr>
      <w:r w:rsidRPr="001E011A">
        <w:rPr>
          <w:b w:val="0"/>
          <w:color w:val="000000"/>
          <w:sz w:val="22"/>
          <w:szCs w:val="22"/>
        </w:rPr>
        <w:t>Il est demandé aux candidats de vei</w:t>
      </w:r>
      <w:r w:rsidR="00BB4A75" w:rsidRPr="001E011A">
        <w:rPr>
          <w:b w:val="0"/>
          <w:color w:val="000000"/>
          <w:sz w:val="22"/>
          <w:szCs w:val="22"/>
        </w:rPr>
        <w:t>ller à bien prendre en compte la</w:t>
      </w:r>
      <w:r w:rsidRPr="001E011A">
        <w:rPr>
          <w:b w:val="0"/>
          <w:color w:val="000000"/>
          <w:sz w:val="22"/>
          <w:szCs w:val="22"/>
        </w:rPr>
        <w:t xml:space="preserve"> dernière version</w:t>
      </w:r>
      <w:r w:rsidR="00BB4A75" w:rsidRPr="001E011A">
        <w:rPr>
          <w:b w:val="0"/>
          <w:color w:val="000000"/>
          <w:sz w:val="22"/>
          <w:szCs w:val="22"/>
        </w:rPr>
        <w:t xml:space="preserve"> du </w:t>
      </w:r>
      <w:r w:rsidR="001E011A" w:rsidRPr="001E011A">
        <w:rPr>
          <w:b w:val="0"/>
          <w:color w:val="000000"/>
          <w:sz w:val="22"/>
          <w:szCs w:val="22"/>
        </w:rPr>
        <w:t>CCTP</w:t>
      </w:r>
      <w:r w:rsidR="00BB4A75" w:rsidRPr="001E011A">
        <w:rPr>
          <w:b w:val="0"/>
          <w:color w:val="000000"/>
          <w:sz w:val="22"/>
          <w:szCs w:val="22"/>
        </w:rPr>
        <w:t xml:space="preserve"> modifié</w:t>
      </w:r>
      <w:r w:rsidR="00B50822" w:rsidRPr="001E011A">
        <w:rPr>
          <w:b w:val="0"/>
          <w:color w:val="000000"/>
          <w:sz w:val="22"/>
          <w:szCs w:val="22"/>
        </w:rPr>
        <w:t>,</w:t>
      </w:r>
      <w:r w:rsidRPr="001E011A">
        <w:rPr>
          <w:b w:val="0"/>
          <w:color w:val="000000"/>
          <w:sz w:val="22"/>
          <w:szCs w:val="22"/>
        </w:rPr>
        <w:t xml:space="preserve"> à savoir :</w:t>
      </w:r>
    </w:p>
    <w:p w:rsidR="00DA3297" w:rsidRPr="001E011A" w:rsidRDefault="001E011A" w:rsidP="00DA3297">
      <w:pPr>
        <w:pStyle w:val="NormalWeb"/>
        <w:numPr>
          <w:ilvl w:val="0"/>
          <w:numId w:val="2"/>
        </w:numPr>
        <w:spacing w:after="0" w:line="240" w:lineRule="auto"/>
        <w:rPr>
          <w:b w:val="0"/>
        </w:rPr>
      </w:pPr>
      <w:r w:rsidRPr="001E011A">
        <w:rPr>
          <w:b w:val="0"/>
          <w:color w:val="000000"/>
          <w:sz w:val="22"/>
          <w:szCs w:val="22"/>
        </w:rPr>
        <w:t>CCTP_</w:t>
      </w:r>
      <w:r w:rsidR="000102DA">
        <w:rPr>
          <w:b w:val="0"/>
          <w:color w:val="000000"/>
          <w:sz w:val="22"/>
          <w:szCs w:val="22"/>
        </w:rPr>
        <w:t>AAPC_</w:t>
      </w:r>
      <w:r w:rsidR="00496AF3" w:rsidRPr="001E011A">
        <w:rPr>
          <w:b w:val="0"/>
          <w:color w:val="000000"/>
          <w:sz w:val="22"/>
          <w:szCs w:val="22"/>
        </w:rPr>
        <w:t>22_</w:t>
      </w:r>
      <w:r w:rsidRPr="001E011A">
        <w:rPr>
          <w:b w:val="0"/>
          <w:color w:val="000000"/>
          <w:sz w:val="22"/>
          <w:szCs w:val="22"/>
        </w:rPr>
        <w:t>1379</w:t>
      </w:r>
      <w:r w:rsidR="000102DA">
        <w:rPr>
          <w:b w:val="0"/>
          <w:color w:val="000000"/>
          <w:sz w:val="22"/>
          <w:szCs w:val="22"/>
        </w:rPr>
        <w:t xml:space="preserve"> </w:t>
      </w:r>
      <w:r w:rsidRPr="001E011A">
        <w:rPr>
          <w:b w:val="0"/>
          <w:color w:val="000000"/>
          <w:sz w:val="22"/>
          <w:szCs w:val="22"/>
        </w:rPr>
        <w:t>MODIFIE</w:t>
      </w:r>
      <w:r w:rsidR="00DA3297" w:rsidRPr="001E011A">
        <w:rPr>
          <w:b w:val="0"/>
          <w:color w:val="000000"/>
          <w:sz w:val="22"/>
          <w:szCs w:val="22"/>
        </w:rPr>
        <w:t>.</w:t>
      </w:r>
    </w:p>
    <w:p w:rsidR="00DA3297" w:rsidRPr="00B8179D" w:rsidRDefault="00DA3297" w:rsidP="00DA3297">
      <w:pPr>
        <w:pStyle w:val="NormalWeb"/>
        <w:spacing w:after="0" w:line="276" w:lineRule="auto"/>
        <w:rPr>
          <w:b w:val="0"/>
          <w:sz w:val="22"/>
          <w:szCs w:val="22"/>
        </w:rPr>
      </w:pPr>
      <w:r w:rsidRPr="003B558C">
        <w:rPr>
          <w:b w:val="0"/>
          <w:sz w:val="22"/>
          <w:szCs w:val="22"/>
        </w:rPr>
        <w:t xml:space="preserve">La date limite de remise des offres prévue le </w:t>
      </w:r>
      <w:r w:rsidR="003B558C" w:rsidRPr="003B558C">
        <w:rPr>
          <w:b w:val="0"/>
          <w:sz w:val="22"/>
          <w:szCs w:val="22"/>
        </w:rPr>
        <w:t>09/02/2023</w:t>
      </w:r>
      <w:r w:rsidRPr="003B558C">
        <w:rPr>
          <w:b w:val="0"/>
          <w:sz w:val="22"/>
          <w:szCs w:val="22"/>
        </w:rPr>
        <w:t xml:space="preserve"> à 16h00 est maintenue.</w:t>
      </w:r>
    </w:p>
    <w:p w:rsidR="002B5798" w:rsidRPr="00B8179D" w:rsidRDefault="002B5798" w:rsidP="00DA3297">
      <w:pPr>
        <w:pStyle w:val="NormalWeb"/>
        <w:spacing w:after="0" w:line="276" w:lineRule="auto"/>
        <w:rPr>
          <w:b w:val="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06"/>
      </w:tblGrid>
      <w:tr w:rsidR="002B5769" w:rsidRPr="00B8179D" w:rsidTr="0039529C">
        <w:trPr>
          <w:tblCellSpacing w:w="0" w:type="dxa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B5769" w:rsidRPr="00B8179D" w:rsidRDefault="002B5769" w:rsidP="002B576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8179D">
              <w:rPr>
                <w:rFonts w:ascii="Times New Roman" w:eastAsia="Times New Roman" w:hAnsi="Times New Roman" w:cs="Times New Roman"/>
                <w:bCs/>
                <w:color w:val="004CBF"/>
                <w:sz w:val="22"/>
                <w:szCs w:val="22"/>
                <w:lang w:eastAsia="fr-FR"/>
              </w:rPr>
              <w:t xml:space="preserve">Texte du message électronique à renseigner dans </w:t>
            </w:r>
            <w:r w:rsidR="00F175A9">
              <w:rPr>
                <w:rFonts w:ascii="Times New Roman" w:eastAsia="Times New Roman" w:hAnsi="Times New Roman" w:cs="Times New Roman"/>
                <w:bCs/>
                <w:color w:val="004CBF"/>
                <w:sz w:val="22"/>
                <w:szCs w:val="22"/>
                <w:lang w:eastAsia="fr-FR"/>
              </w:rPr>
              <w:t>MPE</w:t>
            </w:r>
            <w:r w:rsidRPr="00B8179D">
              <w:rPr>
                <w:rFonts w:ascii="Times New Roman" w:eastAsia="Times New Roman" w:hAnsi="Times New Roman" w:cs="Times New Roman"/>
                <w:bCs/>
                <w:color w:val="004CBF"/>
                <w:sz w:val="22"/>
                <w:szCs w:val="22"/>
                <w:lang w:eastAsia="fr-FR"/>
              </w:rPr>
              <w:t> :</w:t>
            </w:r>
          </w:p>
          <w:p w:rsidR="002B5769" w:rsidRPr="00B8179D" w:rsidRDefault="002B5769" w:rsidP="002B5769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8179D">
              <w:rPr>
                <w:rFonts w:ascii="Times New Roman" w:eastAsia="Times New Roman" w:hAnsi="Times New Roman" w:cs="Times New Roman"/>
                <w:bCs/>
                <w:sz w:val="22"/>
                <w:szCs w:val="22"/>
                <w:u w:val="single"/>
                <w:lang w:eastAsia="fr-FR"/>
              </w:rPr>
              <w:t>Objet </w:t>
            </w:r>
            <w:r w:rsidRPr="00B8179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fr-FR"/>
              </w:rPr>
              <w:t>: Réponse à une question</w:t>
            </w:r>
          </w:p>
          <w:p w:rsidR="001E011A" w:rsidRPr="00BC66D8" w:rsidRDefault="001E011A" w:rsidP="001E011A">
            <w:pPr>
              <w:spacing w:before="100" w:beforeAutospacing="1" w:after="100" w:afterAutospacing="1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fr-FR"/>
              </w:rPr>
            </w:pPr>
            <w:r w:rsidRPr="00E21DE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fr-FR"/>
              </w:rPr>
              <w:t>Maintenance préventive et corrective des matériels de mesure de radioprotection, au profit du Bataillon de Marins-Pompiers de Marseille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fr-FR"/>
              </w:rPr>
              <w:t>.</w:t>
            </w:r>
            <w:r w:rsidRPr="00E21DE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fr-FR"/>
              </w:rPr>
              <w:t xml:space="preserve"> </w:t>
            </w:r>
          </w:p>
          <w:p w:rsidR="002B5769" w:rsidRPr="00B8179D" w:rsidRDefault="002B5769" w:rsidP="002B57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79D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Madame, Monsieur,</w:t>
            </w:r>
          </w:p>
          <w:p w:rsidR="002B5769" w:rsidRPr="00B8179D" w:rsidRDefault="000102DA" w:rsidP="002B57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Dans le cadre de la consultation</w:t>
            </w:r>
            <w:r w:rsidR="002B5769" w:rsidRPr="00B817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 xml:space="preserve"> cité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e</w:t>
            </w:r>
            <w:r w:rsidR="002B5769" w:rsidRPr="00B817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 xml:space="preserve"> en objet, vous pourrez trouver, </w:t>
            </w:r>
            <w:r w:rsidR="002B5769" w:rsidRPr="00B817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  <w:lang w:eastAsia="fr-FR"/>
              </w:rPr>
              <w:t>en suivant le lien indiqué à la suite de ce message</w:t>
            </w:r>
            <w:r w:rsidR="002B5769" w:rsidRPr="00B817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, un fichier contenant une réponse à une demande d’information.</w:t>
            </w:r>
          </w:p>
          <w:p w:rsidR="002B5769" w:rsidRPr="00B8179D" w:rsidRDefault="002B5769" w:rsidP="002B57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79D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 xml:space="preserve">La date limite de remise des offres initialement prévue le </w:t>
            </w:r>
            <w:r w:rsidR="00F175A9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>09/02/2023</w:t>
            </w:r>
            <w:r w:rsidRPr="00B8179D">
              <w:rPr>
                <w:rFonts w:ascii="Times New Roman" w:eastAsia="Times New Roman" w:hAnsi="Times New Roman" w:cs="Times New Roman"/>
                <w:sz w:val="22"/>
                <w:szCs w:val="22"/>
                <w:lang w:eastAsia="fr-FR"/>
              </w:rPr>
              <w:t xml:space="preserve"> à 16h00 est maintenue. </w:t>
            </w:r>
          </w:p>
          <w:p w:rsidR="002B5769" w:rsidRPr="00B8179D" w:rsidRDefault="002B5769" w:rsidP="002B57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7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Veuillez agréer, Madame, Monsieur, l’expression de ma considération distinguée.</w:t>
            </w:r>
          </w:p>
          <w:p w:rsidR="002B5769" w:rsidRPr="00B8179D" w:rsidRDefault="002B5769" w:rsidP="002B57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8179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fr-FR"/>
              </w:rPr>
              <w:t>La Ville de Marseille</w:t>
            </w:r>
          </w:p>
        </w:tc>
      </w:tr>
    </w:tbl>
    <w:p w:rsidR="00C7558D" w:rsidRPr="002B5769" w:rsidRDefault="00C7558D" w:rsidP="0039529C">
      <w:pPr>
        <w:rPr>
          <w:sz w:val="22"/>
          <w:szCs w:val="22"/>
        </w:rPr>
      </w:pPr>
    </w:p>
    <w:sectPr w:rsidR="00C7558D" w:rsidRPr="002B5769" w:rsidSect="0046377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FDE"/>
    <w:multiLevelType w:val="hybridMultilevel"/>
    <w:tmpl w:val="59B6EF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37A22"/>
    <w:multiLevelType w:val="multilevel"/>
    <w:tmpl w:val="77E6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986CBC"/>
    <w:multiLevelType w:val="hybridMultilevel"/>
    <w:tmpl w:val="B2329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D32E0"/>
    <w:multiLevelType w:val="hybridMultilevel"/>
    <w:tmpl w:val="B2329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F695F"/>
    <w:multiLevelType w:val="multilevel"/>
    <w:tmpl w:val="60EA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F20FF"/>
    <w:multiLevelType w:val="hybridMultilevel"/>
    <w:tmpl w:val="1F0A3BF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5E54A6"/>
    <w:multiLevelType w:val="hybridMultilevel"/>
    <w:tmpl w:val="B2329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D1AEE"/>
    <w:multiLevelType w:val="hybridMultilevel"/>
    <w:tmpl w:val="AEA6C72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C65F2"/>
    <w:multiLevelType w:val="hybridMultilevel"/>
    <w:tmpl w:val="9468E1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C4701"/>
    <w:multiLevelType w:val="hybridMultilevel"/>
    <w:tmpl w:val="B2329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80D14"/>
    <w:multiLevelType w:val="hybridMultilevel"/>
    <w:tmpl w:val="C3506A56"/>
    <w:lvl w:ilvl="0" w:tplc="F37C66C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9360307"/>
    <w:multiLevelType w:val="hybridMultilevel"/>
    <w:tmpl w:val="C63A2F10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176C2F"/>
    <w:multiLevelType w:val="multilevel"/>
    <w:tmpl w:val="1D20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5B4292"/>
    <w:multiLevelType w:val="hybridMultilevel"/>
    <w:tmpl w:val="3C3C44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032F9"/>
    <w:multiLevelType w:val="hybridMultilevel"/>
    <w:tmpl w:val="F73A2FBE"/>
    <w:lvl w:ilvl="0" w:tplc="7390E1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2"/>
  </w:num>
  <w:num w:numId="5">
    <w:abstractNumId w:val="6"/>
  </w:num>
  <w:num w:numId="6">
    <w:abstractNumId w:val="14"/>
  </w:num>
  <w:num w:numId="7">
    <w:abstractNumId w:val="3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B5769"/>
    <w:rsid w:val="000102DA"/>
    <w:rsid w:val="00133C45"/>
    <w:rsid w:val="001E011A"/>
    <w:rsid w:val="002B5769"/>
    <w:rsid w:val="002B5798"/>
    <w:rsid w:val="002B6B8A"/>
    <w:rsid w:val="00311D9E"/>
    <w:rsid w:val="00326A7F"/>
    <w:rsid w:val="0039529C"/>
    <w:rsid w:val="003B558C"/>
    <w:rsid w:val="00454304"/>
    <w:rsid w:val="00462706"/>
    <w:rsid w:val="0046377E"/>
    <w:rsid w:val="00496AF3"/>
    <w:rsid w:val="004D5252"/>
    <w:rsid w:val="0063716C"/>
    <w:rsid w:val="006B1252"/>
    <w:rsid w:val="006C0765"/>
    <w:rsid w:val="00701A7D"/>
    <w:rsid w:val="007C5F7D"/>
    <w:rsid w:val="007E644A"/>
    <w:rsid w:val="00811107"/>
    <w:rsid w:val="00886853"/>
    <w:rsid w:val="009103E2"/>
    <w:rsid w:val="009E49C5"/>
    <w:rsid w:val="009F1580"/>
    <w:rsid w:val="00A36C8F"/>
    <w:rsid w:val="00AC4077"/>
    <w:rsid w:val="00AF5566"/>
    <w:rsid w:val="00B50822"/>
    <w:rsid w:val="00B8179D"/>
    <w:rsid w:val="00BA3715"/>
    <w:rsid w:val="00BB4A75"/>
    <w:rsid w:val="00BC66D8"/>
    <w:rsid w:val="00C0449E"/>
    <w:rsid w:val="00C27DE4"/>
    <w:rsid w:val="00C7558D"/>
    <w:rsid w:val="00CC6D17"/>
    <w:rsid w:val="00DA3297"/>
    <w:rsid w:val="00DC5604"/>
    <w:rsid w:val="00E21DE6"/>
    <w:rsid w:val="00EB4CB4"/>
    <w:rsid w:val="00F175A9"/>
    <w:rsid w:val="00F35776"/>
    <w:rsid w:val="00F479ED"/>
    <w:rsid w:val="00F8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44"/>
        <w:szCs w:val="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58D"/>
  </w:style>
  <w:style w:type="paragraph" w:styleId="Titre5">
    <w:name w:val="heading 5"/>
    <w:basedOn w:val="Normal"/>
    <w:link w:val="Titre5Car"/>
    <w:uiPriority w:val="9"/>
    <w:qFormat/>
    <w:rsid w:val="00E21D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5769"/>
    <w:pPr>
      <w:spacing w:before="100" w:beforeAutospacing="1" w:after="142" w:line="288" w:lineRule="auto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B576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576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179D"/>
    <w:pPr>
      <w:ind w:left="720"/>
      <w:contextualSpacing/>
    </w:pPr>
  </w:style>
  <w:style w:type="paragraph" w:customStyle="1" w:styleId="western">
    <w:name w:val="western"/>
    <w:basedOn w:val="Normal"/>
    <w:rsid w:val="00886853"/>
    <w:pPr>
      <w:spacing w:before="100" w:beforeAutospacing="1" w:after="0" w:line="240" w:lineRule="auto"/>
      <w:jc w:val="both"/>
    </w:pPr>
    <w:rPr>
      <w:rFonts w:eastAsia="Times New Roman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21DE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eau.marches@bmpm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line.kermarquer@bmpm.gouv.f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541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hotline.com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steeve.rousseau</dc:creator>
  <cp:lastModifiedBy>denis.rouzaud</cp:lastModifiedBy>
  <cp:revision>14</cp:revision>
  <dcterms:created xsi:type="dcterms:W3CDTF">2023-01-27T07:33:00Z</dcterms:created>
  <dcterms:modified xsi:type="dcterms:W3CDTF">2023-01-30T14:19:00Z</dcterms:modified>
</cp:coreProperties>
</file>