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1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Titre11"/>
        <w:rPr/>
      </w:pPr>
      <w:r>
        <w:rPr>
          <w:rFonts w:cs="Arial" w:ascii="Arial" w:hAnsi="Arial"/>
          <w:sz w:val="30"/>
          <w:szCs w:val="30"/>
        </w:rPr>
        <w:t>ATTESTATION DE VISITE</w:t>
      </w:r>
    </w:p>
    <w:p>
      <w:pPr>
        <w:pStyle w:val="Corpsdetexte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Corpsdetexte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Titre11"/>
        <w:rPr/>
      </w:pPr>
      <w:r>
        <w:rPr>
          <w:rStyle w:val="St"/>
          <w:rFonts w:cs="Arial" w:ascii="Arial" w:hAnsi="Arial"/>
          <w:sz w:val="28"/>
          <w:szCs w:val="28"/>
          <w:vertAlign w:val="superscript"/>
        </w:rPr>
        <w:t>*Les visites s’effectueront selon les modalités fixées à l’article 4.3</w:t>
      </w:r>
      <w:bookmarkStart w:id="0" w:name="_GoBack"/>
      <w:bookmarkEnd w:id="0"/>
      <w:r>
        <w:rPr>
          <w:rStyle w:val="St"/>
          <w:rFonts w:cs="Arial" w:ascii="Arial" w:hAnsi="Arial"/>
          <w:sz w:val="28"/>
          <w:szCs w:val="28"/>
          <w:vertAlign w:val="superscript"/>
        </w:rPr>
        <w:t xml:space="preserve"> du règlement de consultation</w:t>
      </w:r>
    </w:p>
    <w:p>
      <w:pPr>
        <w:pStyle w:val="Corpsdetexte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shd w:val="clear" w:color="auto" w:fill="B2B2B2"/>
        <w:rPr>
          <w:rFonts w:ascii="Arial" w:hAnsi="Arial" w:cs="Arial"/>
          <w:sz w:val="22"/>
          <w:szCs w:val="6"/>
        </w:rPr>
      </w:pPr>
      <w:r>
        <w:rPr>
          <w:rFonts w:cs="Arial" w:ascii="Arial" w:hAnsi="Arial"/>
          <w:sz w:val="22"/>
          <w:szCs w:val="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6"/>
        </w:rPr>
      </w:pPr>
      <w:r>
        <w:rPr>
          <w:rFonts w:cs="Arial" w:ascii="Arial" w:hAnsi="Arial"/>
          <w:b/>
          <w:bCs/>
          <w:sz w:val="22"/>
          <w:szCs w:val="6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6"/>
        </w:rPr>
      </w:pPr>
      <w:r>
        <w:rPr>
          <w:rFonts w:cs="Arial" w:ascii="Arial" w:hAnsi="Arial"/>
          <w:b/>
          <w:bCs/>
          <w:sz w:val="22"/>
          <w:szCs w:val="6"/>
        </w:rPr>
      </w:r>
    </w:p>
    <w:p>
      <w:pPr>
        <w:pStyle w:val="Normal"/>
        <w:tabs>
          <w:tab w:val="left" w:pos="1418" w:leader="none"/>
          <w:tab w:val="left" w:pos="3686" w:leader="none"/>
        </w:tabs>
        <w:rPr/>
      </w:pPr>
      <w:r>
        <w:rPr>
          <w:rFonts w:cs="Arial" w:ascii="Arial" w:hAnsi="Arial"/>
          <w:b/>
          <w:bCs/>
          <w:sz w:val="22"/>
          <w:szCs w:val="22"/>
          <w:u w:val="single"/>
        </w:rPr>
        <w:t>Opération</w:t>
      </w:r>
      <w:r>
        <w:rPr>
          <w:rFonts w:cs="Arial" w:ascii="Arial" w:hAnsi="Arial"/>
          <w:b/>
          <w:bCs/>
          <w:sz w:val="22"/>
          <w:szCs w:val="22"/>
        </w:rPr>
        <w:t xml:space="preserve"> :</w:t>
      </w:r>
      <w:r>
        <w:rPr>
          <w:rFonts w:cs="Arial" w:ascii="Arial" w:hAnsi="Arial"/>
          <w:b/>
          <w:bCs/>
          <w:sz w:val="22"/>
        </w:rPr>
        <w:tab/>
        <w:t>Consultation 2021_50</w:t>
      </w:r>
      <w:r>
        <w:rPr>
          <w:rFonts w:cs="Arial" w:ascii="Arial" w:hAnsi="Arial"/>
          <w:b/>
          <w:bCs/>
          <w:sz w:val="22"/>
        </w:rPr>
        <w:t>001</w:t>
      </w:r>
      <w:r>
        <w:rPr>
          <w:rFonts w:cs="Arial" w:ascii="Arial" w:hAnsi="Arial"/>
          <w:b/>
          <w:bCs/>
          <w:sz w:val="22"/>
        </w:rPr>
        <w:t>_0044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1395" w:leader="none"/>
        </w:tabs>
        <w:jc w:val="both"/>
        <w:rPr/>
      </w:pPr>
      <w:r>
        <w:rPr>
          <w:rFonts w:cs="Arial" w:ascii="Arial" w:hAnsi="Arial"/>
          <w:b/>
          <w:bCs/>
          <w:sz w:val="22"/>
        </w:rPr>
        <w:t>Appel d’offres ouvert</w:t>
      </w:r>
      <w:r>
        <w:rPr>
          <w:b/>
          <w:bCs/>
          <w:sz w:val="22"/>
        </w:rPr>
        <w:t xml:space="preserve"> – </w:t>
      </w:r>
      <w:bookmarkStart w:id="1" w:name="__DdeLink__11442_817628775"/>
      <w:r>
        <w:rPr>
          <w:rFonts w:ascii="Arial" w:hAnsi="Arial"/>
          <w:b w:val="false"/>
          <w:bCs w:val="false"/>
          <w:strike w:val="false"/>
          <w:dstrike w:val="false"/>
          <w:sz w:val="22"/>
          <w:u w:val="none"/>
        </w:rPr>
        <w:t>Marché de maîtrise d’œuvre</w:t>
      </w:r>
      <w:bookmarkEnd w:id="1"/>
      <w:r>
        <w:rPr>
          <w:rFonts w:ascii="Arial" w:hAnsi="Arial"/>
          <w:b w:val="false"/>
          <w:bCs w:val="false"/>
          <w:strike w:val="false"/>
          <w:dstrike w:val="false"/>
          <w:sz w:val="22"/>
          <w:u w:val="none"/>
        </w:rPr>
        <w:t xml:space="preserve"> relatif aux études et travaux de restauration de la bastide Magalone, de la chapelle et de la citerne situées 245 boulevard Michelet – 13009 Marseille.</w:t>
      </w:r>
    </w:p>
    <w:p>
      <w:pPr>
        <w:pStyle w:val="Normal"/>
        <w:jc w:val="both"/>
        <w:rPr>
          <w:rFonts w:ascii="Arial" w:hAnsi="Arial" w:cs="Arial"/>
          <w:sz w:val="22"/>
          <w:szCs w:val="20"/>
        </w:rPr>
      </w:pPr>
      <w:r>
        <w:rPr>
          <w:rFonts w:cs="Arial" w:ascii="Arial" w:hAnsi="Arial"/>
          <w:sz w:val="22"/>
          <w:szCs w:val="20"/>
        </w:rPr>
      </w:r>
    </w:p>
    <w:p>
      <w:pPr>
        <w:pStyle w:val="Normal"/>
        <w:tabs>
          <w:tab w:val="left" w:pos="1134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left" w:pos="1418" w:leader="none"/>
        </w:tabs>
        <w:rPr/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Objet </w:t>
      </w:r>
      <w:r>
        <w:rPr>
          <w:rFonts w:cs="Arial" w:ascii="Arial" w:hAnsi="Arial"/>
          <w:b/>
          <w:bCs/>
          <w:sz w:val="22"/>
          <w:szCs w:val="22"/>
        </w:rPr>
        <w:t xml:space="preserve">: </w:t>
        <w:tab/>
      </w:r>
      <w:r>
        <w:rPr>
          <w:rFonts w:cs="Arial" w:ascii="Arial" w:hAnsi="Arial"/>
          <w:b/>
          <w:bCs/>
          <w:sz w:val="28"/>
          <w:szCs w:val="28"/>
        </w:rPr>
        <w:t>VISITE OBLIGATOIRE DU SITE</w:t>
      </w:r>
    </w:p>
    <w:p>
      <w:pPr>
        <w:pStyle w:val="Normal"/>
        <w:tabs>
          <w:tab w:val="left" w:pos="1418" w:leader="none"/>
        </w:tabs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left" w:pos="1418" w:leader="none"/>
        </w:tabs>
        <w:rPr/>
      </w:pPr>
      <w:r>
        <w:rPr>
          <w:rFonts w:cs="Arial" w:ascii="Arial" w:hAnsi="Arial"/>
          <w:b/>
          <w:bCs/>
          <w:sz w:val="22"/>
        </w:rPr>
        <w:tab/>
        <w:t xml:space="preserve">Bastide Magalone - </w:t>
      </w:r>
      <w:r>
        <w:rPr>
          <w:rFonts w:cs="Arial" w:ascii="Arial" w:hAnsi="Arial"/>
          <w:b/>
          <w:bCs/>
          <w:strike w:val="false"/>
          <w:dstrike w:val="false"/>
          <w:sz w:val="22"/>
          <w:u w:val="none"/>
        </w:rPr>
        <w:t>245 boulevard Michelet – 13009 Marseille.</w:t>
      </w:r>
    </w:p>
    <w:p>
      <w:pPr>
        <w:pStyle w:val="Normal"/>
        <w:tabs>
          <w:tab w:val="left" w:pos="1418" w:leader="none"/>
        </w:tabs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1361" w:hanging="0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tabs>
          <w:tab w:val="left" w:pos="1134" w:leader="none"/>
          <w:tab w:val="left" w:pos="4253" w:leader="none"/>
          <w:tab w:val="left" w:pos="4536" w:leader="none"/>
          <w:tab w:val="left" w:pos="7371" w:leader="none"/>
        </w:tabs>
        <w:jc w:val="both"/>
        <w:rPr>
          <w:rFonts w:ascii="Arial" w:hAnsi="Arial" w:cs="Arial"/>
          <w:b/>
          <w:b/>
          <w:bCs/>
          <w:sz w:val="8"/>
          <w:szCs w:val="8"/>
        </w:rPr>
      </w:pPr>
      <w:r>
        <w:rPr>
          <w:rFonts w:cs="Arial" w:ascii="Arial" w:hAnsi="Arial"/>
          <w:b/>
          <w:bCs/>
          <w:sz w:val="8"/>
          <w:szCs w:val="8"/>
        </w:rPr>
      </w:r>
    </w:p>
    <w:p>
      <w:pPr>
        <w:pStyle w:val="Normal"/>
        <w:tabs>
          <w:tab w:val="left" w:pos="1134" w:leader="none"/>
          <w:tab w:val="left" w:pos="4253" w:leader="none"/>
          <w:tab w:val="left" w:pos="4536" w:leader="none"/>
          <w:tab w:val="left" w:pos="7371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Je soussigné (e) :</w:t>
      </w:r>
    </w:p>
    <w:p>
      <w:pPr>
        <w:pStyle w:val="Normal"/>
        <w:tabs>
          <w:tab w:val="left" w:pos="1134" w:leader="none"/>
          <w:tab w:val="left" w:pos="4253" w:leader="none"/>
          <w:tab w:val="left" w:pos="4536" w:leader="none"/>
          <w:tab w:val="left" w:pos="7371" w:leader="none"/>
        </w:tabs>
        <w:jc w:val="both"/>
        <w:rPr>
          <w:rFonts w:ascii="Arial" w:hAnsi="Arial" w:cs="Arial"/>
          <w:sz w:val="22"/>
          <w:szCs w:val="12"/>
        </w:rPr>
      </w:pPr>
      <w:r>
        <w:rPr>
          <w:rFonts w:cs="Arial" w:ascii="Arial" w:hAnsi="Arial"/>
          <w:sz w:val="22"/>
          <w:szCs w:val="12"/>
        </w:rPr>
      </w:r>
    </w:p>
    <w:p>
      <w:pPr>
        <w:pStyle w:val="Corpsdetexte"/>
        <w:ind w:right="566" w:hanging="0"/>
        <w:rPr/>
      </w:pPr>
      <w:r>
        <w:rPr>
          <w:rFonts w:cs="Arial" w:ascii="Arial" w:hAnsi="Arial"/>
          <w:i w:val="false"/>
          <w:iCs w:val="false"/>
        </w:rPr>
        <w:t>Madame, Monsieur,</w:t>
      </w:r>
    </w:p>
    <w:p>
      <w:pPr>
        <w:pStyle w:val="Corpsdetexte"/>
        <w:tabs>
          <w:tab w:val="left" w:pos="1134" w:leader="none"/>
          <w:tab w:val="left" w:pos="4253" w:leader="none"/>
          <w:tab w:val="left" w:pos="4536" w:leader="none"/>
          <w:tab w:val="left" w:pos="7371" w:leader="none"/>
          <w:tab w:val="left" w:pos="9072" w:leader="dot"/>
        </w:tabs>
        <w:ind w:right="566" w:hanging="0"/>
        <w:rPr/>
      </w:pPr>
      <w:r>
        <w:rPr>
          <w:rFonts w:cs="Arial" w:ascii="Arial" w:hAnsi="Arial"/>
          <w:i w:val="false"/>
          <w:iCs w:val="false"/>
        </w:rPr>
        <w:tab/>
      </w:r>
    </w:p>
    <w:p>
      <w:pPr>
        <w:pStyle w:val="Corpsdetexte"/>
        <w:tabs>
          <w:tab w:val="left" w:pos="1134" w:leader="none"/>
          <w:tab w:val="left" w:pos="4253" w:leader="none"/>
          <w:tab w:val="left" w:pos="4536" w:leader="none"/>
          <w:tab w:val="left" w:pos="7371" w:leader="none"/>
          <w:tab w:val="left" w:pos="9072" w:leader="dot"/>
        </w:tabs>
        <w:ind w:right="566" w:hanging="0"/>
        <w:rPr/>
      </w:pPr>
      <w:r>
        <w:rPr>
          <w:rFonts w:cs="Arial" w:ascii="Arial" w:hAnsi="Arial"/>
          <w:i w:val="false"/>
          <w:iCs w:val="false"/>
        </w:rPr>
        <w:tab/>
      </w:r>
    </w:p>
    <w:p>
      <w:pPr>
        <w:pStyle w:val="Normal"/>
        <w:tabs>
          <w:tab w:val="left" w:pos="1134" w:leader="none"/>
          <w:tab w:val="left" w:pos="4253" w:leader="none"/>
          <w:tab w:val="left" w:pos="4536" w:leader="none"/>
          <w:tab w:val="left" w:pos="7371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1134" w:leader="none"/>
          <w:tab w:val="left" w:pos="4253" w:leader="none"/>
          <w:tab w:val="left" w:pos="4536" w:leader="none"/>
          <w:tab w:val="left" w:pos="7371" w:leader="none"/>
        </w:tabs>
        <w:ind w:right="566" w:hanging="0"/>
        <w:jc w:val="both"/>
        <w:rPr/>
      </w:pPr>
      <w:r>
        <w:rPr>
          <w:rFonts w:cs="Arial" w:ascii="Arial" w:hAnsi="Arial"/>
          <w:sz w:val="22"/>
          <w:szCs w:val="22"/>
        </w:rPr>
        <w:t>représentant l'Entreprise ou la Société</w:t>
      </w:r>
    </w:p>
    <w:p>
      <w:pPr>
        <w:pStyle w:val="Normal"/>
        <w:tabs>
          <w:tab w:val="left" w:pos="9072" w:leader="dot"/>
        </w:tabs>
        <w:ind w:right="566" w:hanging="0"/>
        <w:jc w:val="both"/>
        <w:rPr/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tabs>
          <w:tab w:val="left" w:pos="9072" w:leader="dot"/>
        </w:tabs>
        <w:ind w:right="566" w:hanging="0"/>
        <w:jc w:val="both"/>
        <w:rPr/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tabs>
          <w:tab w:val="left" w:pos="9072" w:leader="dot"/>
        </w:tabs>
        <w:ind w:right="566" w:hanging="0"/>
        <w:jc w:val="both"/>
        <w:rPr/>
      </w:pPr>
      <w:r>
        <w:rPr>
          <w:rFonts w:cs="Arial" w:ascii="Arial" w:hAnsi="Arial"/>
          <w:sz w:val="22"/>
          <w:szCs w:val="22"/>
        </w:rPr>
        <w:tab/>
      </w:r>
    </w:p>
    <w:p>
      <w:pPr>
        <w:pStyle w:val="Western"/>
        <w:rPr/>
      </w:pPr>
      <w:r>
        <w:rPr>
          <w:i/>
          <w:iCs/>
          <w:sz w:val="22"/>
          <w:szCs w:val="22"/>
        </w:rPr>
        <w:t>atteste avoir procédé à la visite obligatoire du site concernant la consultation 2021_50</w:t>
      </w:r>
      <w:r>
        <w:rPr>
          <w:i/>
          <w:iCs/>
          <w:sz w:val="22"/>
          <w:szCs w:val="22"/>
        </w:rPr>
        <w:t>001</w:t>
      </w:r>
      <w:r>
        <w:rPr>
          <w:i/>
          <w:iCs/>
          <w:sz w:val="22"/>
          <w:szCs w:val="22"/>
        </w:rPr>
        <w:t>_0044 :</w:t>
      </w:r>
    </w:p>
    <w:p>
      <w:pPr>
        <w:pStyle w:val="Western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Western"/>
        <w:bidi w:val="0"/>
        <w:spacing w:before="0" w:after="0"/>
        <w:jc w:val="left"/>
        <w:rPr/>
      </w:pPr>
      <w:r>
        <w:rPr>
          <w:i/>
          <w:iCs/>
          <w:szCs w:val="22"/>
        </w:rPr>
        <w:t>« </w:t>
      </w:r>
      <w:r>
        <w:rPr>
          <w:b/>
          <w:bCs/>
          <w:i/>
          <w:iCs/>
          <w:sz w:val="21"/>
          <w:szCs w:val="21"/>
        </w:rPr>
        <w:t xml:space="preserve">Appel d’offres ouvert </w:t>
      </w:r>
      <w:r>
        <w:rPr>
          <w:i/>
          <w:iCs/>
          <w:sz w:val="21"/>
          <w:szCs w:val="21"/>
        </w:rPr>
        <w:t xml:space="preserve">– </w:t>
      </w:r>
      <w:r>
        <w:rPr>
          <w:b w:val="false"/>
          <w:bCs w:val="false"/>
          <w:i/>
          <w:iCs/>
          <w:strike w:val="false"/>
          <w:dstrike w:val="false"/>
          <w:sz w:val="21"/>
          <w:szCs w:val="21"/>
          <w:u w:val="none"/>
        </w:rPr>
        <w:t xml:space="preserve">Marché de maîtrise d’œuvre relatif aux études et travaux de restauration de la bastide Magalone, de la chapelle et de la citerne situées 245 boulevard Michelet – </w:t>
      </w:r>
    </w:p>
    <w:p>
      <w:pPr>
        <w:pStyle w:val="Western"/>
        <w:bidi w:val="0"/>
        <w:spacing w:before="0" w:after="0"/>
        <w:jc w:val="left"/>
        <w:rPr/>
      </w:pPr>
      <w:r>
        <w:rPr>
          <w:b w:val="false"/>
          <w:bCs w:val="false"/>
          <w:i/>
          <w:iCs/>
          <w:strike w:val="false"/>
          <w:dstrike w:val="false"/>
          <w:sz w:val="21"/>
          <w:szCs w:val="21"/>
          <w:u w:val="none"/>
        </w:rPr>
        <w:t>13009 Marseille.</w:t>
      </w:r>
      <w:r>
        <w:rPr>
          <w:i/>
          <w:iCs/>
          <w:sz w:val="22"/>
        </w:rPr>
        <w:t>».</w:t>
      </w:r>
    </w:p>
    <w:p>
      <w:pPr>
        <w:pStyle w:val="Western"/>
        <w:rPr>
          <w:i/>
          <w:i/>
          <w:iCs/>
          <w:sz w:val="8"/>
          <w:szCs w:val="8"/>
        </w:rPr>
      </w:pPr>
      <w:r>
        <w:rPr>
          <w:i/>
          <w:iCs/>
          <w:sz w:val="8"/>
          <w:szCs w:val="8"/>
        </w:rPr>
      </w:r>
    </w:p>
    <w:p>
      <w:pPr>
        <w:pStyle w:val="Normal"/>
        <w:tabs>
          <w:tab w:val="left" w:pos="2268" w:leader="none"/>
          <w:tab w:val="left" w:pos="4253" w:leader="none"/>
          <w:tab w:val="left" w:pos="4536" w:leader="none"/>
          <w:tab w:val="left" w:pos="7371" w:leader="none"/>
        </w:tabs>
        <w:rPr/>
      </w:pPr>
      <w:r>
        <w:rPr>
          <w:rFonts w:cs="Arial" w:ascii="Arial" w:hAnsi="Arial"/>
          <w:i/>
          <w:iCs/>
          <w:sz w:val="22"/>
          <w:szCs w:val="22"/>
        </w:rPr>
        <w:tab/>
        <w:t>Fait pour servir et valoir ce que de droit.</w:t>
      </w:r>
    </w:p>
    <w:p>
      <w:pPr>
        <w:pStyle w:val="Normal"/>
        <w:tabs>
          <w:tab w:val="left" w:pos="2268" w:leader="none"/>
          <w:tab w:val="left" w:pos="4253" w:leader="none"/>
          <w:tab w:val="left" w:pos="4536" w:leader="none"/>
          <w:tab w:val="left" w:pos="7371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tabs>
          <w:tab w:val="left" w:pos="2268" w:leader="none"/>
          <w:tab w:val="left" w:pos="4253" w:leader="none"/>
          <w:tab w:val="left" w:pos="4536" w:leader="none"/>
          <w:tab w:val="left" w:pos="7371" w:leader="none"/>
        </w:tabs>
        <w:rPr/>
      </w:pPr>
      <w:r>
        <w:rPr>
          <w:rFonts w:cs="Arial" w:ascii="Arial" w:hAnsi="Arial"/>
          <w:i/>
          <w:iCs/>
          <w:sz w:val="22"/>
          <w:szCs w:val="22"/>
        </w:rPr>
        <w:tab/>
        <w:t>A Marseille, le -----------------------------------------------</w:t>
      </w:r>
    </w:p>
    <w:p>
      <w:pPr>
        <w:pStyle w:val="Normal"/>
        <w:tabs>
          <w:tab w:val="left" w:pos="2268" w:leader="none"/>
          <w:tab w:val="left" w:pos="4253" w:leader="none"/>
          <w:tab w:val="left" w:pos="4536" w:leader="none"/>
          <w:tab w:val="left" w:pos="7371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tabs>
          <w:tab w:val="left" w:pos="2268" w:leader="none"/>
          <w:tab w:val="left" w:pos="4253" w:leader="none"/>
          <w:tab w:val="left" w:pos="4536" w:leader="none"/>
          <w:tab w:val="left" w:pos="7371" w:leader="none"/>
        </w:tabs>
        <w:rPr>
          <w:rFonts w:ascii="Arial" w:hAnsi="Arial" w:cs="Arial"/>
          <w:i/>
          <w:i/>
          <w:iCs/>
          <w:sz w:val="8"/>
          <w:szCs w:val="8"/>
        </w:rPr>
      </w:pPr>
      <w:r>
        <w:rPr>
          <w:rFonts w:cs="Arial" w:ascii="Arial" w:hAnsi="Arial"/>
          <w:i/>
          <w:iCs/>
          <w:sz w:val="8"/>
          <w:szCs w:val="8"/>
        </w:rPr>
      </w:r>
    </w:p>
    <w:p>
      <w:pPr>
        <w:pStyle w:val="Normal"/>
        <w:tabs>
          <w:tab w:val="left" w:pos="2268" w:leader="none"/>
          <w:tab w:val="left" w:pos="4253" w:leader="none"/>
          <w:tab w:val="left" w:pos="4536" w:leader="none"/>
          <w:tab w:val="left" w:pos="7371" w:leader="none"/>
        </w:tabs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tbl>
      <w:tblPr>
        <w:tblW w:w="9958" w:type="dxa"/>
        <w:jc w:val="left"/>
        <w:tblInd w:w="-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9"/>
        <w:gridCol w:w="5068"/>
      </w:tblGrid>
      <w:tr>
        <w:trPr>
          <w:trHeight w:val="1476" w:hRule="atLeast"/>
        </w:trPr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snapToGrid w:val="false"/>
              <w:jc w:val="center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cs="Arial" w:ascii="Arial" w:hAnsi="Arial"/>
                <w:i/>
                <w:iCs/>
                <w:sz w:val="8"/>
                <w:szCs w:val="8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Le Service Maîtrise d’Ouvrage</w:t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5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snapToGrid w:val="false"/>
              <w:jc w:val="center"/>
              <w:rPr>
                <w:rFonts w:ascii="Arial" w:hAnsi="Arial" w:cs="Arial"/>
                <w:i/>
                <w:i/>
                <w:iCs/>
                <w:sz w:val="8"/>
                <w:szCs w:val="8"/>
              </w:rPr>
            </w:pPr>
            <w:r>
              <w:rPr>
                <w:rFonts w:cs="Arial" w:ascii="Arial" w:hAnsi="Arial"/>
                <w:i/>
                <w:iCs/>
                <w:sz w:val="8"/>
                <w:szCs w:val="8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L'entreprise ou la société</w:t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  <w:p>
            <w:pPr>
              <w:pStyle w:val="Normal"/>
              <w:tabs>
                <w:tab w:val="left" w:pos="2268" w:leader="none"/>
                <w:tab w:val="left" w:pos="4253" w:leader="none"/>
                <w:tab w:val="left" w:pos="4536" w:leader="none"/>
                <w:tab w:val="left" w:pos="5103" w:leader="none"/>
                <w:tab w:val="left" w:pos="7371" w:leader="none"/>
              </w:tabs>
              <w:jc w:val="center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2268" w:leader="none"/>
          <w:tab w:val="left" w:pos="4253" w:leader="none"/>
          <w:tab w:val="left" w:pos="4536" w:leader="none"/>
          <w:tab w:val="left" w:pos="5103" w:leader="none"/>
          <w:tab w:val="left" w:pos="7371" w:leader="none"/>
        </w:tabs>
        <w:rPr/>
      </w:pPr>
      <w:r>
        <w:rPr>
          <w:rFonts w:cs="Arial" w:ascii="Arial" w:hAnsi="Arial"/>
          <w:i/>
          <w:iCs/>
          <w:sz w:val="22"/>
          <w:szCs w:val="22"/>
        </w:rPr>
        <w:tab/>
        <w:tab/>
        <w:tab/>
        <w:t xml:space="preserve"> </w:t>
        <w:tab/>
      </w:r>
    </w:p>
    <w:p>
      <w:pPr>
        <w:pStyle w:val="Corpsdetexte"/>
        <w:jc w:val="both"/>
        <w:rPr/>
      </w:pPr>
      <w:r>
        <w:rPr>
          <w:rFonts w:cs="Arial" w:ascii="Arial" w:hAnsi="Arial"/>
          <w:b/>
          <w:bCs/>
          <w:szCs w:val="24"/>
        </w:rPr>
        <w:t>- L'offre d'un candidat n'ayant pas procédé à la visite obligatoire du site sera rejetée.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680" w:top="1134" w:footer="68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zh-CN" w:bidi="ar-SA"/>
    </w:rPr>
  </w:style>
  <w:style w:type="paragraph" w:styleId="Titre1">
    <w:name w:val="Heading 1"/>
    <w:basedOn w:val="Normal"/>
    <w:qFormat/>
    <w:pPr>
      <w:widowControl w:val="false"/>
      <w:numPr>
        <w:ilvl w:val="0"/>
        <w:numId w:val="1"/>
      </w:numPr>
      <w:bidi w:val="0"/>
      <w:spacing w:before="240" w:after="120"/>
      <w:jc w:val="left"/>
      <w:outlineLvl w:val="0"/>
    </w:pPr>
    <w:rPr>
      <w:rFonts w:ascii="Times New Roman" w:hAnsi="Times New Roman" w:eastAsia="Times New Roman" w:cs="Times New Roman"/>
      <w:color w:val="00000A"/>
      <w:sz w:val="36"/>
      <w:szCs w:val="36"/>
      <w:lang w:val="fr-FR" w:eastAsia="fr-FR" w:bidi="ar-SA"/>
    </w:rPr>
  </w:style>
  <w:style w:type="paragraph" w:styleId="Titre2">
    <w:name w:val="Heading 2"/>
    <w:basedOn w:val="Normal"/>
    <w:qFormat/>
    <w:pPr>
      <w:widowControl w:val="false"/>
      <w:numPr>
        <w:ilvl w:val="1"/>
        <w:numId w:val="1"/>
      </w:numPr>
      <w:bidi w:val="0"/>
      <w:spacing w:before="200" w:after="120"/>
      <w:jc w:val="left"/>
      <w:outlineLvl w:val="1"/>
    </w:pPr>
    <w:rPr>
      <w:rFonts w:ascii="Times New Roman" w:hAnsi="Times New Roman" w:eastAsia="Times New Roman" w:cs="Times New Roman"/>
      <w:color w:val="00000A"/>
      <w:sz w:val="32"/>
      <w:szCs w:val="32"/>
      <w:lang w:val="fr-FR" w:eastAsia="fr-FR" w:bidi="ar-SA"/>
    </w:rPr>
  </w:style>
  <w:style w:type="paragraph" w:styleId="Titre3">
    <w:name w:val="Heading 3"/>
    <w:basedOn w:val="Normal"/>
    <w:qFormat/>
    <w:pPr>
      <w:widowControl w:val="false"/>
      <w:numPr>
        <w:ilvl w:val="2"/>
        <w:numId w:val="1"/>
      </w:numPr>
      <w:bidi w:val="0"/>
      <w:spacing w:before="140" w:after="120"/>
      <w:jc w:val="left"/>
      <w:outlineLvl w:val="2"/>
    </w:pPr>
    <w:rPr>
      <w:rFonts w:ascii="Times New Roman" w:hAnsi="Times New Roman" w:eastAsia="Times New Roman" w:cs="Times New Roman"/>
      <w:color w:val="808080"/>
      <w:sz w:val="28"/>
      <w:szCs w:val="28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Policepardfaut2" w:customStyle="1">
    <w:name w:val="Police par défaut2"/>
    <w:qFormat/>
    <w:rPr/>
  </w:style>
  <w:style w:type="character" w:styleId="Policepardfaut1" w:customStyle="1">
    <w:name w:val="Police par défaut1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Policepardfaut" w:customStyle="1">
    <w:name w:val="WW-Police par défaut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Policepardfaut1" w:customStyle="1">
    <w:name w:val="WW-Police par défaut1"/>
    <w:qFormat/>
    <w:rPr/>
  </w:style>
  <w:style w:type="character" w:styleId="WWPolicepardfaut11" w:customStyle="1">
    <w:name w:val="WW-Police par défaut11"/>
    <w:qFormat/>
    <w:rPr/>
  </w:style>
  <w:style w:type="character" w:styleId="WWPolicepardfaut111" w:customStyle="1">
    <w:name w:val="WW-Police par défaut111"/>
    <w:qFormat/>
    <w:rPr/>
  </w:style>
  <w:style w:type="character" w:styleId="St" w:customStyle="1">
    <w:name w:val="st"/>
    <w:basedOn w:val="WWPolicepardfaut1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tabs>
        <w:tab w:val="left" w:pos="1134" w:leader="none"/>
        <w:tab w:val="left" w:pos="4253" w:leader="none"/>
        <w:tab w:val="left" w:pos="4536" w:leader="none"/>
        <w:tab w:val="left" w:pos="7371" w:leader="none"/>
      </w:tabs>
    </w:pPr>
    <w:rPr>
      <w:i/>
      <w:iCs/>
      <w:sz w:val="22"/>
      <w:szCs w:val="22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21" w:customStyle="1">
    <w:name w:val="Titre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itre11" w:customStyle="1">
    <w:name w:val="Titre1"/>
    <w:basedOn w:val="Normal"/>
    <w:qFormat/>
    <w:pPr>
      <w:jc w:val="center"/>
    </w:pPr>
    <w:rPr>
      <w:b/>
      <w:bCs/>
      <w:sz w:val="22"/>
      <w:szCs w:val="22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WWTitre" w:customStyle="1">
    <w:name w:val="WW-Titre"/>
    <w:basedOn w:val="Titre11"/>
    <w:qFormat/>
    <w:pPr/>
    <w:rPr>
      <w:sz w:val="56"/>
      <w:szCs w:val="56"/>
    </w:rPr>
  </w:style>
  <w:style w:type="paragraph" w:styleId="Soustitre">
    <w:name w:val="Subtitle"/>
    <w:basedOn w:val="Titre11"/>
    <w:qFormat/>
    <w:pPr>
      <w:spacing w:before="60" w:after="120"/>
    </w:pPr>
    <w:rPr>
      <w:sz w:val="36"/>
      <w:szCs w:val="36"/>
    </w:rPr>
  </w:style>
  <w:style w:type="paragraph" w:styleId="Western" w:customStyle="1">
    <w:name w:val="western"/>
    <w:basedOn w:val="Normal"/>
    <w:qFormat/>
    <w:pPr>
      <w:suppressAutoHyphens w:val="false"/>
      <w:spacing w:before="280" w:after="0"/>
      <w:jc w:val="both"/>
    </w:pPr>
    <w:rPr>
      <w:rFonts w:ascii="Arial" w:hAnsi="Arial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LibreOffice/5.3.6.1$Windows_x86 LibreOffice_project/686f202eff87ef707079aeb7f485847613344eb7</Application>
  <Pages>1</Pages>
  <Words>159</Words>
  <Characters>936</Characters>
  <CharactersWithSpaces>1099</CharactersWithSpaces>
  <Paragraphs>24</Paragraphs>
  <Company>Ville de Marseille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2019-04-01T11:29:00Z</dcterms:created>
  <dc:creator>BYKOV Marie</dc:creator>
  <dc:description/>
  <dc:language>fr-FR</dc:language>
  <cp:lastModifiedBy/>
  <cp:lastPrinted>2016-09-28T15:43:00Z</cp:lastPrinted>
  <dcterms:modified xsi:type="dcterms:W3CDTF">2021-06-23T13:21:51Z</dcterms:modified>
  <cp:revision>7</cp:revision>
  <dc:subject/>
  <dc:title>ATTESTATION DE VISITE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Ville de Marseille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