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2268" w:right="0" w:hanging="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widowControl w:val="false"/>
        <w:bidi w:val="0"/>
        <w:ind w:left="2268" w:right="0" w:hanging="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widowControl w:val="false"/>
        <w:bidi w:val="0"/>
        <w:ind w:left="2268" w:right="0" w:hanging="0"/>
        <w:jc w:val="center"/>
        <w:rPr>
          <w:sz w:val="30"/>
          <w:szCs w:val="30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675640</wp:posOffset>
            </wp:positionH>
            <wp:positionV relativeFrom="page">
              <wp:posOffset>233680</wp:posOffset>
            </wp:positionV>
            <wp:extent cx="1390650" cy="1290320"/>
            <wp:effectExtent l="0" t="0" r="0" b="0"/>
            <wp:wrapNone/>
            <wp:docPr id="1" name="image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>C</w:t>
      </w:r>
      <w:r>
        <w:rPr>
          <w:sz w:val="30"/>
          <w:szCs w:val="30"/>
        </w:rPr>
        <w:t xml:space="preserve">ONSTAT D’ANOMALIE RELATIF </w:t>
      </w:r>
    </w:p>
    <w:p>
      <w:pPr>
        <w:pStyle w:val="Normal"/>
        <w:widowControl w:val="false"/>
        <w:bidi w:val="0"/>
        <w:ind w:left="2268" w:right="0" w:hanging="0"/>
        <w:jc w:val="center"/>
        <w:rPr>
          <w:sz w:val="36"/>
          <w:szCs w:val="36"/>
        </w:rPr>
      </w:pPr>
      <w:r>
        <w:rPr>
          <w:sz w:val="30"/>
          <w:szCs w:val="30"/>
        </w:rPr>
        <w:t xml:space="preserve">A DES PRESTATIONS HUMAINES </w:t>
      </w:r>
    </w:p>
    <w:p>
      <w:pPr>
        <w:pStyle w:val="Normal"/>
        <w:widowControl w:val="false"/>
        <w:bidi w:val="0"/>
        <w:ind w:left="2268" w:right="0" w:hanging="0"/>
        <w:jc w:val="center"/>
        <w:rPr/>
      </w:pPr>
      <w:r>
        <w:rPr>
          <w:sz w:val="30"/>
          <w:szCs w:val="30"/>
        </w:rPr>
        <w:t>DE SÉCURITÉ</w:t>
      </w:r>
      <w:r>
        <w:rPr>
          <w:sz w:val="36"/>
          <w:szCs w:val="36"/>
        </w:rPr>
        <w:t xml:space="preserve"> </w:t>
      </w:r>
      <w:r>
        <w:rPr>
          <w:rFonts w:eastAsia="SimSun" w:cs="Mangal"/>
          <w:color w:val="00000A"/>
          <w:sz w:val="30"/>
          <w:szCs w:val="30"/>
          <w:lang w:val="fr-FR" w:eastAsia="zh-CN" w:bidi="hi-IN"/>
        </w:rPr>
        <w:t>(ANNEXE 3 AU CCTP)</w:t>
      </w:r>
    </w:p>
    <w:p>
      <w:pPr>
        <w:pStyle w:val="Normal"/>
        <w:widowControl w:val="false"/>
        <w:bidi w:val="0"/>
        <w:ind w:left="2268" w:right="0" w:hanging="0"/>
        <w:jc w:val="center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widowControl w:val="false"/>
        <w:bidi w:val="0"/>
        <w:ind w:left="2268" w:right="0" w:hanging="0"/>
        <w:jc w:val="center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widowControl w:val="false"/>
        <w:bidi w:val="0"/>
        <w:spacing w:lineRule="exact" w:line="240" w:before="0" w:after="0"/>
        <w:ind w:left="283" w:right="0" w:hanging="0"/>
        <w:jc w:val="left"/>
        <w:rPr>
          <w:rFonts w:eastAsia="Tahoma" w:cs="Tahoma"/>
          <w:b w:val="false"/>
          <w:b w:val="false"/>
          <w:bCs w:val="false"/>
          <w:color w:val="00000A"/>
          <w:spacing w:val="0"/>
          <w:sz w:val="20"/>
          <w:szCs w:val="20"/>
          <w:highlight w:val="white"/>
        </w:rPr>
      </w:pPr>
      <w:r>
        <w:rPr>
          <w:rFonts w:eastAsia="Tahoma" w:cs="Tahoma"/>
          <w:b w:val="false"/>
          <w:bCs w:val="false"/>
          <w:color w:val="00000A"/>
          <w:spacing w:val="0"/>
          <w:sz w:val="20"/>
          <w:szCs w:val="20"/>
          <w:highlight w:val="white"/>
        </w:rPr>
      </w:r>
    </w:p>
    <w:p>
      <w:pPr>
        <w:pStyle w:val="Normal"/>
        <w:widowControl w:val="false"/>
        <w:bidi w:val="0"/>
        <w:spacing w:lineRule="exact" w:line="240" w:before="0" w:after="0"/>
        <w:ind w:left="283" w:right="0" w:hanging="0"/>
        <w:jc w:val="left"/>
        <w:rPr>
          <w:rFonts w:eastAsia="Tahoma" w:cs="Tahoma"/>
          <w:b w:val="false"/>
          <w:b w:val="false"/>
          <w:bCs w:val="false"/>
          <w:color w:val="00000A"/>
          <w:spacing w:val="0"/>
          <w:sz w:val="20"/>
          <w:szCs w:val="20"/>
          <w:highlight w:val="white"/>
        </w:rPr>
      </w:pPr>
      <w:r>
        <w:rPr>
          <w:rFonts w:eastAsia="Tahoma" w:cs="Tahoma"/>
          <w:b w:val="false"/>
          <w:bCs w:val="false"/>
          <w:color w:val="00000A"/>
          <w:spacing w:val="0"/>
          <w:sz w:val="20"/>
          <w:szCs w:val="20"/>
          <w:highlight w:val="white"/>
        </w:rPr>
      </w:r>
    </w:p>
    <w:p>
      <w:pPr>
        <w:pStyle w:val="Normal"/>
        <w:widowControl w:val="false"/>
        <w:bidi w:val="0"/>
        <w:spacing w:lineRule="exact" w:line="240" w:before="0" w:after="0"/>
        <w:ind w:left="283" w:right="0" w:hanging="0"/>
        <w:jc w:val="left"/>
        <w:rPr>
          <w:sz w:val="22"/>
          <w:szCs w:val="22"/>
        </w:rPr>
      </w:pP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A re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n</w:t>
      </w:r>
      <w:r>
        <w:rPr>
          <w:rFonts w:eastAsia="Tahoma" w:cs="Tahoma"/>
          <w:b w:val="false"/>
          <w:bCs w:val="false"/>
          <w:color w:val="00000A"/>
          <w:spacing w:val="-2"/>
          <w:sz w:val="22"/>
          <w:szCs w:val="22"/>
          <w:shd w:fill="FFFFFF" w:val="clear"/>
        </w:rPr>
        <w:t>v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o</w:t>
      </w:r>
      <w:r>
        <w:rPr>
          <w:rFonts w:eastAsia="Tahoma" w:cs="Tahoma"/>
          <w:b w:val="false"/>
          <w:bCs w:val="false"/>
          <w:color w:val="00000A"/>
          <w:spacing w:val="-2"/>
          <w:sz w:val="22"/>
          <w:szCs w:val="22"/>
          <w:shd w:fill="FFFFFF" w:val="clear"/>
        </w:rPr>
        <w:t>y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 xml:space="preserve">er par 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l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e serv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i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ce gest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io</w:t>
      </w:r>
      <w:r>
        <w:rPr>
          <w:rFonts w:eastAsia="Tahoma" w:cs="Tahoma"/>
          <w:b w:val="false"/>
          <w:bCs w:val="false"/>
          <w:color w:val="00000A"/>
          <w:spacing w:val="1"/>
          <w:sz w:val="22"/>
          <w:szCs w:val="22"/>
          <w:shd w:fill="FFFFFF" w:val="clear"/>
        </w:rPr>
        <w:t>nn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a</w:t>
      </w:r>
      <w:r>
        <w:rPr>
          <w:rFonts w:eastAsia="Tahoma" w:cs="Tahoma"/>
          <w:b w:val="false"/>
          <w:bCs w:val="false"/>
          <w:color w:val="00000A"/>
          <w:spacing w:val="-3"/>
          <w:sz w:val="22"/>
          <w:szCs w:val="22"/>
          <w:shd w:fill="FFFFFF" w:val="clear"/>
        </w:rPr>
        <w:t>i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re au</w:t>
      </w:r>
      <w:r>
        <w:rPr>
          <w:rFonts w:eastAsia="Tahoma" w:cs="Tahoma"/>
          <w:b w:val="false"/>
          <w:bCs w:val="false"/>
          <w:color w:val="00000A"/>
          <w:spacing w:val="1"/>
          <w:sz w:val="22"/>
          <w:szCs w:val="22"/>
          <w:shd w:fill="FFFFFF" w:val="clear"/>
        </w:rPr>
        <w:t xml:space="preserve">  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t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i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t</w:t>
      </w:r>
      <w:r>
        <w:rPr>
          <w:rFonts w:eastAsia="Tahoma" w:cs="Tahoma"/>
          <w:b w:val="false"/>
          <w:bCs w:val="false"/>
          <w:color w:val="00000A"/>
          <w:spacing w:val="1"/>
          <w:sz w:val="22"/>
          <w:szCs w:val="22"/>
          <w:shd w:fill="FFFFFF" w:val="clear"/>
        </w:rPr>
        <w:t>u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l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a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i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re du</w:t>
      </w:r>
      <w:r>
        <w:rPr>
          <w:rFonts w:eastAsia="Tahoma" w:cs="Tahoma"/>
          <w:b w:val="false"/>
          <w:bCs w:val="false"/>
          <w:color w:val="00000A"/>
          <w:spacing w:val="1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m</w:t>
      </w:r>
      <w:r>
        <w:rPr>
          <w:rFonts w:eastAsia="Tahoma" w:cs="Tahoma"/>
          <w:b w:val="false"/>
          <w:bCs w:val="false"/>
          <w:color w:val="00000A"/>
          <w:spacing w:val="-2"/>
          <w:sz w:val="22"/>
          <w:szCs w:val="22"/>
          <w:shd w:fill="FFFFFF" w:val="clear"/>
        </w:rPr>
        <w:t>a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rc</w:t>
      </w:r>
      <w:r>
        <w:rPr>
          <w:rFonts w:eastAsia="Tahoma" w:cs="Tahoma"/>
          <w:b w:val="false"/>
          <w:bCs w:val="false"/>
          <w:color w:val="00000A"/>
          <w:spacing w:val="1"/>
          <w:sz w:val="22"/>
          <w:szCs w:val="22"/>
          <w:shd w:fill="FFFFFF" w:val="clear"/>
        </w:rPr>
        <w:t>h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é da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n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 xml:space="preserve">s </w:t>
      </w:r>
      <w:r>
        <w:rPr>
          <w:rFonts w:eastAsia="Tahoma" w:cs="Tahoma"/>
          <w:b w:val="false"/>
          <w:bCs w:val="false"/>
          <w:color w:val="00000A"/>
          <w:spacing w:val="1"/>
          <w:sz w:val="22"/>
          <w:szCs w:val="22"/>
          <w:shd w:fill="FFFFFF" w:val="clear"/>
        </w:rPr>
        <w:t>u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n</w:t>
      </w:r>
      <w:r>
        <w:rPr>
          <w:rFonts w:eastAsia="Tahoma" w:cs="Tahoma"/>
          <w:b w:val="false"/>
          <w:bCs w:val="false"/>
          <w:color w:val="00000A"/>
          <w:spacing w:val="1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dé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l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ai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de</w:t>
      </w:r>
      <w:r>
        <w:rPr>
          <w:rFonts w:eastAsia="Tahoma" w:cs="Tahoma"/>
          <w:b w:val="false"/>
          <w:bCs w:val="false"/>
          <w:color w:val="00000A"/>
          <w:spacing w:val="2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1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 xml:space="preserve">5 </w:t>
      </w:r>
      <w:r>
        <w:rPr>
          <w:rFonts w:eastAsia="Tahoma" w:cs="Tahoma"/>
          <w:b w:val="false"/>
          <w:bCs w:val="false"/>
          <w:color w:val="00000A"/>
          <w:spacing w:val="1"/>
          <w:sz w:val="22"/>
          <w:szCs w:val="22"/>
          <w:shd w:fill="FFFFFF" w:val="clear"/>
        </w:rPr>
        <w:t>j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ou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rs à c</w:t>
      </w:r>
      <w:r>
        <w:rPr>
          <w:rFonts w:eastAsia="Tahoma" w:cs="Tahoma"/>
          <w:b w:val="false"/>
          <w:bCs w:val="false"/>
          <w:color w:val="00000A"/>
          <w:spacing w:val="-1"/>
          <w:sz w:val="22"/>
          <w:szCs w:val="22"/>
          <w:shd w:fill="FFFFFF" w:val="clear"/>
        </w:rPr>
        <w:t>o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shd w:fill="FFFFFF" w:val="clear"/>
        </w:rPr>
        <w:t>mpter</w:t>
      </w:r>
      <w:r>
        <w:rPr>
          <w:rFonts w:eastAsia="Tahoma" w:cs="Tahoma"/>
          <w:b w:val="false"/>
          <w:bCs w:val="false"/>
          <w:color w:val="00000A"/>
          <w:spacing w:val="8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color w:val="00000A"/>
          <w:spacing w:val="0"/>
          <w:sz w:val="22"/>
          <w:szCs w:val="22"/>
          <w:highlight w:val="white"/>
          <w:shd w:fill="FFFFFF" w:val="clear"/>
        </w:rPr>
        <w:t>de la date du constat.</w:t>
      </w:r>
    </w:p>
    <w:p>
      <w:pPr>
        <w:pStyle w:val="Normal"/>
        <w:widowControl w:val="false"/>
        <w:bidi w:val="0"/>
        <w:spacing w:lineRule="exact" w:line="240" w:before="0" w:after="0"/>
        <w:ind w:left="283" w:right="0" w:hanging="0"/>
        <w:jc w:val="left"/>
        <w:rPr>
          <w:rFonts w:eastAsia="Tahoma" w:cs="Tahoma"/>
          <w:b w:val="false"/>
          <w:b w:val="false"/>
          <w:bCs w:val="false"/>
          <w:color w:val="00000A"/>
          <w:spacing w:val="0"/>
          <w:sz w:val="20"/>
          <w:szCs w:val="20"/>
          <w:highlight w:val="white"/>
        </w:rPr>
      </w:pPr>
      <w:r>
        <w:rPr>
          <w:rFonts w:eastAsia="Tahoma" w:cs="Tahoma"/>
          <w:b w:val="false"/>
          <w:bCs w:val="false"/>
          <w:color w:val="00000A"/>
          <w:spacing w:val="0"/>
          <w:sz w:val="20"/>
          <w:szCs w:val="20"/>
          <w:highlight w:val="white"/>
        </w:rPr>
      </w:r>
    </w:p>
    <w:p>
      <w:pPr>
        <w:pStyle w:val="Normal"/>
        <w:widowControl w:val="false"/>
        <w:bidi w:val="0"/>
        <w:spacing w:lineRule="exact" w:line="240" w:before="0" w:after="0"/>
        <w:ind w:left="283" w:right="0" w:hanging="0"/>
        <w:jc w:val="left"/>
        <w:rPr>
          <w:rFonts w:eastAsia="Tahoma" w:cs="Tahoma"/>
          <w:b w:val="false"/>
          <w:b w:val="false"/>
          <w:bCs w:val="false"/>
          <w:color w:val="00000A"/>
          <w:spacing w:val="0"/>
          <w:sz w:val="20"/>
          <w:szCs w:val="20"/>
          <w:highlight w:val="white"/>
        </w:rPr>
      </w:pPr>
      <w:r>
        <w:rPr>
          <w:rFonts w:eastAsia="Tahoma" w:cs="Tahoma"/>
          <w:b w:val="false"/>
          <w:bCs w:val="false"/>
          <w:color w:val="00000A"/>
          <w:spacing w:val="0"/>
          <w:sz w:val="20"/>
          <w:szCs w:val="20"/>
          <w:highlight w:val="white"/>
        </w:rPr>
      </w:r>
    </w:p>
    <w:p>
      <w:pPr>
        <w:pStyle w:val="Normal"/>
        <w:widowControl w:val="false"/>
        <w:bidi w:val="0"/>
        <w:spacing w:lineRule="exact" w:line="240" w:before="0" w:after="0"/>
        <w:ind w:left="283" w:right="0" w:hanging="0"/>
        <w:jc w:val="left"/>
        <w:rPr>
          <w:rFonts w:eastAsia="Tahoma" w:cs="Tahoma"/>
          <w:b w:val="false"/>
          <w:b w:val="false"/>
          <w:bCs w:val="false"/>
          <w:color w:val="00000A"/>
          <w:spacing w:val="0"/>
          <w:sz w:val="20"/>
          <w:szCs w:val="20"/>
          <w:highlight w:val="white"/>
        </w:rPr>
      </w:pPr>
      <w:r>
        <w:rPr>
          <w:rFonts w:eastAsia="Tahoma" w:cs="Tahoma"/>
          <w:b w:val="false"/>
          <w:bCs w:val="false"/>
          <w:color w:val="00000A"/>
          <w:spacing w:val="0"/>
          <w:sz w:val="20"/>
          <w:szCs w:val="20"/>
          <w:highlight w:val="white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2929255</wp:posOffset>
                </wp:positionH>
                <wp:positionV relativeFrom="paragraph">
                  <wp:posOffset>430530</wp:posOffset>
                </wp:positionV>
                <wp:extent cx="3481705" cy="186055"/>
                <wp:effectExtent l="0" t="0" r="0" b="0"/>
                <wp:wrapNone/>
                <wp:docPr id="2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1200" cy="18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1" stroked="f" style="position:absolute;margin-left:230.65pt;margin-top:33.9pt;width:274.05pt;height:14.5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5269865</wp:posOffset>
                </wp:positionH>
                <wp:positionV relativeFrom="paragraph">
                  <wp:posOffset>1395095</wp:posOffset>
                </wp:positionV>
                <wp:extent cx="788670" cy="186055"/>
                <wp:effectExtent l="0" t="0" r="0" b="0"/>
                <wp:wrapNone/>
                <wp:docPr id="3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40" cy="18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1" stroked="f" style="position:absolute;margin-left:414.95pt;margin-top:109.85pt;width:62pt;height:14.5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tbl>
      <w:tblPr>
        <w:tblW w:w="10155" w:type="dxa"/>
        <w:jc w:val="left"/>
        <w:tblInd w:w="-96" w:type="dxa"/>
        <w:tblBorders>
          <w:top w:val="dotted" w:sz="8" w:space="0" w:color="000001"/>
          <w:left w:val="dotted" w:sz="8" w:space="0" w:color="000001"/>
          <w:bottom w:val="dotted" w:sz="8" w:space="0" w:color="000001"/>
          <w:insideH w:val="dotted" w:sz="8" w:space="0" w:color="000001"/>
        </w:tblBorders>
        <w:tblCellMar>
          <w:top w:w="55" w:type="dxa"/>
          <w:left w:w="-10" w:type="dxa"/>
          <w:bottom w:w="55" w:type="dxa"/>
          <w:right w:w="55" w:type="dxa"/>
        </w:tblCellMar>
      </w:tblPr>
      <w:tblGrid>
        <w:gridCol w:w="4590"/>
        <w:gridCol w:w="1335"/>
        <w:gridCol w:w="2370"/>
        <w:gridCol w:w="1859"/>
      </w:tblGrid>
      <w:tr>
        <w:trPr/>
        <w:tc>
          <w:tcPr>
            <w:tcW w:w="459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right="0" w:hanging="0"/>
              <w:jc w:val="left"/>
              <w:rPr>
                <w:sz w:val="22"/>
                <w:szCs w:val="22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pacing w:val="-1"/>
                <w:sz w:val="22"/>
                <w:szCs w:val="22"/>
                <w:shd w:fill="FFFFFF" w:val="clear"/>
              </w:rPr>
              <w:t>N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0"/>
                <w:sz w:val="22"/>
                <w:szCs w:val="22"/>
                <w:shd w:fill="FFFFFF" w:val="clear"/>
              </w:rPr>
              <w:t>°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-1"/>
                <w:sz w:val="22"/>
                <w:szCs w:val="22"/>
                <w:shd w:fill="FFFFFF" w:val="clear"/>
              </w:rPr>
              <w:t xml:space="preserve"> m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0"/>
                <w:sz w:val="22"/>
                <w:szCs w:val="22"/>
                <w:shd w:fill="FFFFFF" w:val="clear"/>
              </w:rPr>
              <w:t>a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-1"/>
                <w:sz w:val="22"/>
                <w:szCs w:val="22"/>
                <w:shd w:fill="FFFFFF" w:val="clear"/>
              </w:rPr>
              <w:t>r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0"/>
                <w:sz w:val="22"/>
                <w:szCs w:val="22"/>
                <w:shd w:fill="FFFFFF" w:val="clear"/>
              </w:rPr>
              <w:t>c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-1"/>
                <w:sz w:val="22"/>
                <w:szCs w:val="22"/>
                <w:shd w:fill="FFFFFF" w:val="clear"/>
              </w:rPr>
              <w:t>h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0"/>
                <w:sz w:val="22"/>
                <w:szCs w:val="22"/>
                <w:shd w:fill="FFFFFF" w:val="clear"/>
              </w:rPr>
              <w:t>é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4"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Fonts w:eastAsia="Tahoma" w:cs="Tahoma"/>
                <w:b w:val="false"/>
                <w:bCs w:val="false"/>
                <w:color w:val="00000A"/>
                <w:spacing w:val="0"/>
                <w:sz w:val="22"/>
                <w:szCs w:val="22"/>
                <w:shd w:fill="FFFFFF" w:val="clear"/>
              </w:rPr>
              <w:t xml:space="preserve">: </w:t>
            </w:r>
          </w:p>
        </w:tc>
        <w:tc>
          <w:tcPr>
            <w:tcW w:w="5564" w:type="dxa"/>
            <w:gridSpan w:val="3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right="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277" w:hRule="atLeast"/>
        </w:trPr>
        <w:tc>
          <w:tcPr>
            <w:tcW w:w="459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Titulaire du marché :</w:t>
            </w:r>
          </w:p>
        </w:tc>
        <w:tc>
          <w:tcPr>
            <w:tcW w:w="5564" w:type="dxa"/>
            <w:gridSpan w:val="3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right="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459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right="0" w:hanging="0"/>
              <w:jc w:val="left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Nature de la prestation :</w:t>
            </w:r>
          </w:p>
        </w:tc>
        <w:tc>
          <w:tcPr>
            <w:tcW w:w="5564" w:type="dxa"/>
            <w:gridSpan w:val="3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Contenudetableau"/>
              <w:rPr>
                <w:rFonts w:eastAsia="Tahoma" w:cs="Tahoma"/>
                <w:b w:val="false"/>
                <w:b w:val="false"/>
                <w:bCs w:val="false"/>
                <w:i/>
                <w:i/>
                <w:iCs/>
                <w:color w:val="0047FF"/>
                <w:highlight w:val="white"/>
                <w:lang w:val="fr-FR" w:eastAsia="zh-CN" w:bidi="hi-IN"/>
              </w:rPr>
            </w:pPr>
            <w:r>
              <w:rPr>
                <w:rFonts w:eastAsia="Tahoma" w:cs="Tahoma"/>
                <w:b w:val="false"/>
                <w:bCs w:val="false"/>
                <w:i/>
                <w:iCs/>
                <w:color w:val="0047FF"/>
                <w:highlight w:val="white"/>
                <w:lang w:val="fr-FR" w:eastAsia="zh-CN" w:bidi="hi-IN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14605</wp:posOffset>
                      </wp:positionV>
                      <wp:extent cx="3481705" cy="144780"/>
                      <wp:effectExtent l="0" t="0" r="0" b="0"/>
                      <wp:wrapNone/>
                      <wp:docPr id="4" name="For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12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overflowPunct w:val="true"/>
                                    <w:rPr/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Préciser si récurrent ou ponctuel et n° d’engagement</w:t>
                                  </w:r>
                                </w:p>
                              </w:txbxContent>
                            </wps:txbx>
                            <wps:bodyPr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e1" stroked="f" style="position:absolute;margin-left:3.15pt;margin-top:1.15pt;width:274.05pt;height:11.3pt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Contenudecadre"/>
                              <w:overflowPunct w:val="true"/>
                              <w:rPr/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Préciser si récurrent ou ponctuel et n° d’engagement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459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  <w:t xml:space="preserve">Identification du site contrôlé ou de la prestation : </w:t>
            </w: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highlight w:val="white"/>
                <w:lang w:val="fr-FR" w:eastAsia="zh-CN" w:bidi="hi-IN"/>
              </w:rPr>
              <w:t xml:space="preserve"> </w:t>
            </w:r>
          </w:p>
        </w:tc>
        <w:tc>
          <w:tcPr>
            <w:tcW w:w="5564" w:type="dxa"/>
            <w:gridSpan w:val="3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Contenudetableau"/>
              <w:rPr>
                <w:rFonts w:ascii="Liberation Serif" w:hAnsi="Liberation Serif" w:eastAsia="Tahoma" w:cs="Tahoma"/>
                <w:b w:val="false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14605</wp:posOffset>
                      </wp:positionV>
                      <wp:extent cx="3481705" cy="186055"/>
                      <wp:effectExtent l="0" t="0" r="0" b="0"/>
                      <wp:wrapNone/>
                      <wp:docPr id="6" name="For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1200" cy="18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e1" stroked="f" style="position:absolute;margin-left:3.15pt;margin-top:1.15pt;width:274.05pt;height:14.55pt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459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  <w:t xml:space="preserve">Adresse ou périmètre : </w:t>
            </w:r>
          </w:p>
        </w:tc>
        <w:tc>
          <w:tcPr>
            <w:tcW w:w="5564" w:type="dxa"/>
            <w:gridSpan w:val="3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Contenudetableau"/>
              <w:rPr>
                <w:rFonts w:ascii="Liberation Serif" w:hAnsi="Liberation Serif" w:eastAsia="Tahoma" w:cs="Tahoma"/>
                <w:b w:val="false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14605</wp:posOffset>
                      </wp:positionV>
                      <wp:extent cx="3481705" cy="186055"/>
                      <wp:effectExtent l="0" t="0" r="0" b="0"/>
                      <wp:wrapNone/>
                      <wp:docPr id="7" name="For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1200" cy="18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e1" stroked="f" style="position:absolute;margin-left:3.15pt;margin-top:1.15pt;width:274.05pt;height:14.55pt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459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  <w:t>Date du constat :</w:t>
            </w: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highlight w:val="white"/>
                <w:lang w:val="fr-FR" w:eastAsia="zh-CN" w:bidi="hi-IN"/>
              </w:rPr>
              <w:t xml:space="preserve">  </w:t>
            </w:r>
          </w:p>
        </w:tc>
        <w:tc>
          <w:tcPr>
            <w:tcW w:w="1335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Contenudetableau"/>
              <w:rPr>
                <w:rFonts w:eastAsia="Tahoma" w:cs="Tahoma"/>
                <w:b w:val="false"/>
                <w:b w:val="false"/>
                <w:bCs w:val="false"/>
                <w:color w:val="00000A"/>
                <w:sz w:val="22"/>
                <w:szCs w:val="22"/>
                <w:highlight w:val="white"/>
                <w:lang w:val="fr-FR" w:eastAsia="zh-CN" w:bidi="hi-IN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highlight w:val="white"/>
                <w:lang w:val="fr-FR" w:eastAsia="zh-CN" w:bidi="hi-IN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14605</wp:posOffset>
                      </wp:positionV>
                      <wp:extent cx="788670" cy="186055"/>
                      <wp:effectExtent l="0" t="0" r="0" b="0"/>
                      <wp:wrapNone/>
                      <wp:docPr id="8" name="For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040" cy="18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e1" stroked="f" style="position:absolute;margin-left:3.15pt;margin-top:1.15pt;width:62pt;height:14.55pt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37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  <w:t>Heure du constat :</w:t>
            </w:r>
          </w:p>
        </w:tc>
        <w:tc>
          <w:tcPr>
            <w:tcW w:w="1859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Contenudetableau"/>
              <w:rPr>
                <w:rFonts w:ascii="Liberation Serif" w:hAnsi="Liberation Serif" w:eastAsia="Tahoma" w:cs="Tahoma"/>
                <w:b w:val="false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fr-FR" w:eastAsia="zh-CN" w:bidi="hi-IN"/>
              </w:rPr>
            </w:r>
          </w:p>
        </w:tc>
      </w:tr>
      <w:tr>
        <w:trPr/>
        <w:tc>
          <w:tcPr>
            <w:tcW w:w="459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Constat n° :</w:t>
            </w:r>
          </w:p>
        </w:tc>
        <w:tc>
          <w:tcPr>
            <w:tcW w:w="5564" w:type="dxa"/>
            <w:gridSpan w:val="3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Contenudetableau"/>
              <w:rPr>
                <w:rFonts w:eastAsia="Tahoma" w:cs="Tahoma"/>
                <w:b w:val="false"/>
                <w:b w:val="false"/>
                <w:bCs w:val="false"/>
                <w:color w:val="00000A"/>
                <w:sz w:val="22"/>
                <w:szCs w:val="22"/>
                <w:highlight w:val="white"/>
                <w:lang w:val="fr-FR" w:eastAsia="zh-CN" w:bidi="hi-IN"/>
              </w:rPr>
            </w:pPr>
            <w:r>
              <w:rPr>
                <w:rFonts w:eastAsia="Tahoma" w:cs="Tahoma"/>
                <w:b w:val="false"/>
                <w:bCs w:val="false"/>
                <w:color w:val="00000A"/>
                <w:sz w:val="22"/>
                <w:szCs w:val="22"/>
                <w:highlight w:val="white"/>
                <w:lang w:val="fr-FR" w:eastAsia="zh-CN" w:bidi="hi-IN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170" w:type="dxa"/>
        <w:jc w:val="left"/>
        <w:tblInd w:w="2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</w:tblPr>
      <w:tblGrid>
        <w:gridCol w:w="3120"/>
        <w:gridCol w:w="2265"/>
        <w:gridCol w:w="1470"/>
        <w:gridCol w:w="1485"/>
        <w:gridCol w:w="1830"/>
      </w:tblGrid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B2B2B2" w:val="clear"/>
            <w:tcMar>
              <w:left w:w="15" w:type="dxa"/>
            </w:tcMar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Nature du constat : 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B2B2B2" w:val="clear"/>
            <w:tcMar>
              <w:left w:w="15" w:type="dxa"/>
            </w:tcMar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Observations : 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B2B2B2" w:val="clear"/>
            <w:tcMar>
              <w:left w:w="15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Montant de la pénalité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B2B2B2" w:val="clear"/>
            <w:tcMar>
              <w:left w:w="15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 xml:space="preserve">Quantité : </w:t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B2B2B2" w:val="clear"/>
            <w:tcMar>
              <w:left w:w="15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Délai correctif (à compter de la constatation) :</w:t>
            </w:r>
          </w:p>
        </w:tc>
      </w:tr>
      <w:tr>
        <w:trPr/>
        <w:tc>
          <w:tcPr>
            <w:tcW w:w="1017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shd w:val="clear" w:fill="DDDDDD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Continuité de service 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/>
            </w:pPr>
            <w:r>
              <w:rPr>
                <w:sz w:val="22"/>
                <w:szCs w:val="22"/>
              </w:rPr>
              <w:t>Retard (la première demi-heure de retard est neutralisée)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15 € HT 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/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>Défaut d’exécution de ronde (ronde non effectuée, absence de rapport de ronde ou ronde partiellement effectuée)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/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>Abandon de poste (départ anticipé)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rFonts w:ascii="Liberation Serif" w:hAnsi="Liberation Serif" w:eastAsia="SimSun" w:cs="Mangal"/>
                <w:color w:val="00000A"/>
                <w:sz w:val="22"/>
                <w:szCs w:val="22"/>
                <w:lang w:val="fr-FR" w:eastAsia="zh-CN" w:bidi="hi-IN"/>
              </w:rPr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>Non continuité de service (départ du site sans attendre la relève ou absence)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>
        <w:trPr/>
        <w:tc>
          <w:tcPr>
            <w:tcW w:w="1017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shd w:val="clear" w:fill="DDDDDD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Réglementation : 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rFonts w:ascii="Liberation Serif" w:hAnsi="Liberation Serif" w:eastAsia="SimSun" w:cs="Mangal"/>
                <w:color w:val="00000A"/>
                <w:sz w:val="22"/>
                <w:szCs w:val="22"/>
                <w:lang w:val="fr-FR" w:eastAsia="zh-CN" w:bidi="hi-IN"/>
              </w:rPr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>Intervention de personnel dépourvu d’habilitation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/>
            </w:pPr>
            <w:r>
              <w:rPr>
                <w:sz w:val="22"/>
                <w:szCs w:val="22"/>
              </w:rPr>
              <w:t>1 heure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rFonts w:ascii="Liberation Serif" w:hAnsi="Liberation Serif" w:eastAsia="SimSun" w:cs="Mangal"/>
                <w:color w:val="00000A"/>
                <w:sz w:val="22"/>
                <w:szCs w:val="22"/>
                <w:lang w:val="fr-FR" w:eastAsia="zh-CN" w:bidi="hi-IN"/>
              </w:rPr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>Non-respect des qualifications requises pour la tenue des postes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/>
            </w:pPr>
            <w:r>
              <w:rPr>
                <w:sz w:val="22"/>
                <w:szCs w:val="22"/>
              </w:rPr>
              <w:t>1 heure</w:t>
            </w:r>
          </w:p>
        </w:tc>
      </w:tr>
      <w:tr>
        <w:trPr/>
        <w:tc>
          <w:tcPr>
            <w:tcW w:w="1017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shd w:val="clear" w:fill="DDDDDD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Documents contractuels :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/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>Défaut de remise de la liste du personnel dans les 10 jours suivant la date de démarrage des prestations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Dans les 10 jours suivant la date de démarrage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/>
            </w:pPr>
            <w:r>
              <w:rPr>
                <w:sz w:val="22"/>
                <w:szCs w:val="22"/>
              </w:rPr>
              <w:t>Non-actualisation de la liste du personnel affecté à une prestation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heures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rFonts w:ascii="Liberation Serif" w:hAnsi="Liberation Serif" w:eastAsia="SimSun" w:cs="Mangal"/>
                <w:color w:val="00000A"/>
                <w:sz w:val="22"/>
                <w:szCs w:val="22"/>
                <w:lang w:val="fr-FR" w:eastAsia="zh-CN" w:bidi="hi-IN"/>
              </w:rPr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>Non- communication du planning mensuel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heures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rFonts w:ascii="Liberation Serif" w:hAnsi="Liberation Serif" w:eastAsia="SimSun" w:cs="Mangal"/>
                <w:color w:val="00000A"/>
                <w:sz w:val="22"/>
                <w:szCs w:val="22"/>
                <w:lang w:val="fr-FR" w:eastAsia="zh-CN" w:bidi="hi-IN"/>
              </w:rPr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>Absence de consignes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shd w:fill="FFFFFF" w:val="clear"/>
              <w:jc w:val="center"/>
              <w:rPr/>
            </w:pPr>
            <w:r>
              <w:rPr>
                <w:sz w:val="22"/>
                <w:szCs w:val="22"/>
              </w:rPr>
              <w:t>100 €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heures</w:t>
            </w:r>
          </w:p>
        </w:tc>
      </w:tr>
      <w:tr>
        <w:trPr/>
        <w:tc>
          <w:tcPr>
            <w:tcW w:w="1017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shd w:val="clear" w:fill="DDDDDD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Matériels et tenues : 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/>
            </w:pPr>
            <w:r>
              <w:rPr>
                <w:sz w:val="22"/>
                <w:szCs w:val="22"/>
              </w:rPr>
              <w:t>Absence de tenue de travail conforme aux dispositions du marché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heures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/>
            </w:pPr>
            <w:r>
              <w:rPr>
                <w:sz w:val="22"/>
                <w:szCs w:val="22"/>
              </w:rPr>
              <w:t>Défaut de fournitures ou dysfonctionnement d’équipement ou de moyens matériels prévus au marché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heures</w:t>
            </w:r>
          </w:p>
        </w:tc>
      </w:tr>
      <w:tr>
        <w:trPr/>
        <w:tc>
          <w:tcPr>
            <w:tcW w:w="1017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shd w:val="clear" w:fill="DDDDDD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Consignes et comportement :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/>
            </w:pPr>
            <w:r>
              <w:rPr>
                <w:sz w:val="22"/>
                <w:szCs w:val="22"/>
              </w:rPr>
              <w:t>Non-respect des consignes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/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>Absence d’autocontrôles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shd w:fill="FFFFFF" w:val="clear"/>
              <w:jc w:val="center"/>
              <w:rPr/>
            </w:pPr>
            <w:r>
              <w:rPr>
                <w:sz w:val="22"/>
                <w:szCs w:val="22"/>
              </w:rPr>
              <w:t>50 €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réaliser sous 7 jours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rFonts w:ascii="Liberation Serif" w:hAnsi="Liberation Serif" w:eastAsia="SimSun" w:cs="Mangal"/>
                <w:color w:val="00000A"/>
                <w:sz w:val="22"/>
                <w:szCs w:val="22"/>
                <w:lang w:val="fr-FR" w:eastAsia="zh-CN" w:bidi="hi-IN"/>
              </w:rPr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>Absence de contrôles contradictoires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shd w:fill="FFFFFF" w:val="clear"/>
              <w:jc w:val="center"/>
              <w:rPr/>
            </w:pPr>
            <w:r>
              <w:rPr>
                <w:sz w:val="22"/>
                <w:szCs w:val="22"/>
              </w:rPr>
              <w:t>50 €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réaliser sous 7 jours</w:t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rFonts w:ascii="Liberation Serif" w:hAnsi="Liberation Serif" w:eastAsia="SimSun" w:cs="Mangal"/>
                <w:color w:val="00000A"/>
                <w:sz w:val="22"/>
                <w:szCs w:val="22"/>
                <w:lang w:val="fr-FR" w:eastAsia="zh-CN" w:bidi="hi-IN"/>
              </w:rPr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  <w:t>Comportement du personnel non conforme aux dispositions du marché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shd w:fill="FFFFFF" w:val="clear"/>
              <w:jc w:val="center"/>
              <w:rPr/>
            </w:pPr>
            <w:r>
              <w:rPr>
                <w:sz w:val="22"/>
                <w:szCs w:val="22"/>
              </w:rPr>
              <w:t>100 €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>
        <w:trPr/>
        <w:tc>
          <w:tcPr>
            <w:tcW w:w="1017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shd w:val="clear" w:fill="DDDDDD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Délais correctifs :</w:t>
            </w:r>
          </w:p>
        </w:tc>
      </w:tr>
      <w:tr>
        <w:trPr>
          <w:trHeight w:val="676" w:hRule="atLeast"/>
        </w:trPr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rPr/>
            </w:pPr>
            <w:r>
              <w:rPr>
                <w:sz w:val="22"/>
                <w:szCs w:val="22"/>
              </w:rPr>
              <w:t>Non-respect des délais correctifs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/>
            </w:pPr>
            <w:r>
              <w:rPr>
                <w:sz w:val="22"/>
                <w:szCs w:val="22"/>
              </w:rPr>
              <w:t>300 € HT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jc w:val="center"/>
              <w:rPr/>
            </w:pPr>
            <w:r>
              <w:rPr>
                <w:sz w:val="22"/>
                <w:szCs w:val="22"/>
              </w:rPr>
              <w:t>/</w:t>
            </w:r>
          </w:p>
        </w:tc>
      </w:tr>
      <w:tr>
        <w:trPr>
          <w:trHeight w:val="915" w:hRule="atLeast"/>
        </w:trPr>
        <w:tc>
          <w:tcPr>
            <w:tcW w:w="53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shd w:val="clear" w:fill="B2B2B2"/>
              <w:rPr>
                <w:rFonts w:ascii="Liberation Serif" w:hAnsi="Liberation Serif" w:eastAsia="SimSun" w:cs="Mangal"/>
                <w:color w:val="00000A"/>
                <w:sz w:val="22"/>
                <w:szCs w:val="22"/>
                <w:lang w:val="fr-FR" w:eastAsia="zh-CN" w:bidi="hi-IN"/>
              </w:rPr>
            </w:pPr>
            <w:r>
              <w:rPr>
                <w:rFonts w:eastAsia="SimSun" w:cs="Mangal"/>
                <w:color w:val="00000A"/>
                <w:sz w:val="22"/>
                <w:szCs w:val="22"/>
                <w:lang w:val="fr-FR" w:eastAsia="zh-CN" w:bidi="hi-IN"/>
              </w:rPr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TOTAL : </w:t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detableau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– €</w:t>
            </w:r>
          </w:p>
        </w:tc>
      </w:tr>
    </w:tbl>
    <w:p>
      <w:pPr>
        <w:pStyle w:val="Normal"/>
        <w:widowControl w:val="false"/>
        <w:bidi w:val="0"/>
        <w:spacing w:lineRule="exact" w:line="240" w:before="19" w:after="0"/>
        <w:ind w:left="113" w:right="0" w:hanging="0"/>
        <w:jc w:val="left"/>
        <w:rPr>
          <w:rFonts w:eastAsia="Arial" w:cs="Arial"/>
          <w:color w:val="FF0000"/>
          <w:spacing w:val="0"/>
          <w:sz w:val="22"/>
          <w:szCs w:val="22"/>
          <w:highlight w:val="white"/>
        </w:rPr>
      </w:pPr>
      <w:r>
        <w:rPr>
          <w:rFonts w:eastAsia="Arial" w:cs="Arial"/>
          <w:color w:val="FF0000"/>
          <w:spacing w:val="0"/>
          <w:sz w:val="22"/>
          <w:szCs w:val="22"/>
          <w:highlight w:val="white"/>
        </w:rPr>
      </w:r>
    </w:p>
    <w:p>
      <w:pPr>
        <w:pStyle w:val="Normal"/>
        <w:widowControl w:val="false"/>
        <w:bidi w:val="0"/>
        <w:spacing w:lineRule="exact" w:line="240" w:before="19" w:after="0"/>
        <w:ind w:left="113" w:right="0" w:hanging="0"/>
        <w:jc w:val="left"/>
        <w:rPr>
          <w:rFonts w:eastAsia="Arial" w:cs="Arial"/>
          <w:color w:val="FF0000"/>
          <w:spacing w:val="0"/>
          <w:sz w:val="22"/>
          <w:szCs w:val="22"/>
          <w:highlight w:val="white"/>
        </w:rPr>
      </w:pPr>
      <w:r>
        <w:rPr>
          <w:rFonts w:eastAsia="Arial" w:cs="Arial"/>
          <w:color w:val="FF0000"/>
          <w:spacing w:val="0"/>
          <w:sz w:val="22"/>
          <w:szCs w:val="22"/>
          <w:highlight w:val="white"/>
        </w:rPr>
      </w:r>
    </w:p>
    <w:tbl>
      <w:tblPr>
        <w:tblW w:w="10909" w:type="dxa"/>
        <w:jc w:val="left"/>
        <w:tblInd w:w="-108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67"/>
        <w:gridCol w:w="1760"/>
        <w:gridCol w:w="5182"/>
      </w:tblGrid>
      <w:tr>
        <w:trPr/>
        <w:tc>
          <w:tcPr>
            <w:tcW w:w="3967" w:type="dxa"/>
            <w:vMerge w:val="restart"/>
            <w:tcBorders/>
            <w:shd w:fill="auto" w:val="clear"/>
          </w:tcPr>
          <w:p>
            <w:pPr>
              <w:pStyle w:val="Contenudetableau"/>
              <w:rPr/>
            </w:pPr>
            <w:r>
              <w:rPr>
                <w:sz w:val="22"/>
                <w:szCs w:val="22"/>
              </w:rPr>
              <w:t>Constaté par :</w:t>
            </w:r>
          </w:p>
          <w:p>
            <w:pPr>
              <w:pStyle w:val="Contenudetableau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942" w:type="dxa"/>
            <w:gridSpan w:val="2"/>
            <w:tcBorders/>
            <w:shd w:fill="auto" w:val="clear"/>
          </w:tcPr>
          <w:p>
            <w:pPr>
              <w:pStyle w:val="Contenudetableau"/>
              <w:rPr/>
            </w:pPr>
            <w:r>
              <w:rPr>
                <w:sz w:val="22"/>
                <w:szCs w:val="22"/>
              </w:rPr>
              <w:t xml:space="preserve">Le service gestionnaire représenté par : </w:t>
            </w:r>
          </w:p>
        </w:tc>
      </w:tr>
      <w:tr>
        <w:trPr>
          <w:trHeight w:val="1002" w:hRule="atLeast"/>
        </w:trPr>
        <w:tc>
          <w:tcPr>
            <w:tcW w:w="3967" w:type="dxa"/>
            <w:vMerge w:val="continue"/>
            <w:tcBorders/>
            <w:shd w:fill="auto" w:val="clear"/>
          </w:tcPr>
          <w:p>
            <w:pPr>
              <w:pStyle w:val="Contenudetableau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Contenudetableau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 :</w:t>
            </w:r>
          </w:p>
        </w:tc>
        <w:tc>
          <w:tcPr>
            <w:tcW w:w="5182" w:type="dxa"/>
            <w:tcBorders/>
            <w:shd w:fill="auto" w:val="clear"/>
          </w:tcPr>
          <w:p>
            <w:pPr>
              <w:pStyle w:val="Contenudetableau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bidi w:val="0"/>
        <w:spacing w:lineRule="exact" w:line="240" w:before="39" w:after="0"/>
        <w:ind w:right="57" w:hanging="0"/>
        <w:jc w:val="left"/>
        <w:rPr>
          <w:rFonts w:eastAsia="Tahoma" w:cs="Tahoma"/>
          <w:b w:val="false"/>
          <w:b w:val="false"/>
          <w:bCs w:val="false"/>
          <w:color w:val="00000A"/>
          <w:spacing w:val="0"/>
          <w:highlight w:val="white"/>
        </w:rPr>
      </w:pPr>
      <w:r>
        <w:rPr>
          <w:rFonts w:eastAsia="Tahoma" w:cs="Tahoma"/>
          <w:b w:val="false"/>
          <w:bCs w:val="false"/>
          <w:color w:val="00000A"/>
          <w:spacing w:val="0"/>
          <w:highlight w:val="white"/>
        </w:rPr>
      </w:r>
    </w:p>
    <w:p>
      <w:pPr>
        <w:pStyle w:val="Normal"/>
        <w:widowControl w:val="false"/>
        <w:bidi w:val="0"/>
        <w:spacing w:lineRule="exact" w:line="240" w:before="39" w:after="0"/>
        <w:ind w:right="57" w:hanging="0"/>
        <w:jc w:val="left"/>
        <w:rPr>
          <w:rFonts w:eastAsia="Tahoma" w:cs="Tahoma"/>
          <w:b w:val="false"/>
          <w:b w:val="false"/>
          <w:bCs w:val="false"/>
          <w:color w:val="00000A"/>
          <w:spacing w:val="0"/>
          <w:highlight w:val="white"/>
        </w:rPr>
      </w:pPr>
      <w:r>
        <w:rPr>
          <w:rFonts w:eastAsia="Tahoma" w:cs="Tahoma"/>
          <w:b w:val="false"/>
          <w:bCs w:val="false"/>
          <w:color w:val="00000A"/>
          <w:spacing w:val="0"/>
          <w:highlight w:val="white"/>
        </w:rPr>
      </w:r>
    </w:p>
    <w:tbl>
      <w:tblPr>
        <w:tblW w:w="10905" w:type="dxa"/>
        <w:jc w:val="left"/>
        <w:tblInd w:w="-11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40"/>
        <w:gridCol w:w="1710"/>
        <w:gridCol w:w="3755"/>
      </w:tblGrid>
      <w:tr>
        <w:trPr/>
        <w:tc>
          <w:tcPr>
            <w:tcW w:w="5440" w:type="dxa"/>
            <w:tcBorders/>
            <w:shd w:fill="auto" w:val="clear"/>
          </w:tcPr>
          <w:p>
            <w:pPr>
              <w:pStyle w:val="Contenudetableau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10" w:type="dxa"/>
            <w:tcBorders/>
            <w:shd w:fill="auto" w:val="clear"/>
          </w:tcPr>
          <w:p>
            <w:pPr>
              <w:pStyle w:val="Contenud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d’envoi : </w:t>
            </w:r>
          </w:p>
        </w:tc>
        <w:tc>
          <w:tcPr>
            <w:tcW w:w="3755" w:type="dxa"/>
            <w:tcBorders/>
            <w:shd w:fill="auto" w:val="clear"/>
          </w:tcPr>
          <w:p>
            <w:pPr>
              <w:pStyle w:val="Contenudetableau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bidi w:val="0"/>
        <w:spacing w:lineRule="exact" w:line="240" w:before="39" w:after="0"/>
        <w:ind w:right="57" w:hanging="0"/>
        <w:jc w:val="left"/>
        <w:rPr>
          <w:rFonts w:eastAsia="Tahoma" w:cs="Tahoma"/>
          <w:b w:val="false"/>
          <w:b w:val="false"/>
          <w:bCs w:val="false"/>
          <w:i/>
          <w:i/>
          <w:iCs/>
          <w:color w:val="00000A"/>
          <w:spacing w:val="0"/>
          <w:highlight w:val="white"/>
        </w:rPr>
      </w:pPr>
      <w:r>
        <w:rPr>
          <w:rFonts w:eastAsia="Tahoma" w:cs="Tahoma"/>
          <w:b w:val="false"/>
          <w:bCs w:val="false"/>
          <w:i/>
          <w:iCs/>
          <w:color w:val="00000A"/>
          <w:spacing w:val="0"/>
          <w:highlight w:val="white"/>
        </w:rPr>
      </w:r>
    </w:p>
    <w:p>
      <w:pPr>
        <w:pStyle w:val="Normal"/>
        <w:widowControl w:val="false"/>
        <w:bidi w:val="0"/>
        <w:spacing w:lineRule="exact" w:line="240" w:before="39" w:after="0"/>
        <w:ind w:right="57" w:hanging="0"/>
        <w:jc w:val="left"/>
        <w:rPr>
          <w:rFonts w:eastAsia="Tahoma" w:cs="Tahoma"/>
          <w:b w:val="false"/>
          <w:b w:val="false"/>
          <w:bCs w:val="false"/>
          <w:i/>
          <w:i/>
          <w:iCs/>
          <w:color w:val="00000A"/>
          <w:spacing w:val="0"/>
          <w:highlight w:val="white"/>
        </w:rPr>
      </w:pPr>
      <w:r>
        <w:rPr>
          <w:rFonts w:eastAsia="Tahoma" w:cs="Tahoma"/>
          <w:b w:val="false"/>
          <w:bCs w:val="false"/>
          <w:i/>
          <w:iCs/>
          <w:color w:val="00000A"/>
          <w:spacing w:val="0"/>
          <w:highlight w:val="white"/>
        </w:rPr>
      </w:r>
    </w:p>
    <w:p>
      <w:pPr>
        <w:pStyle w:val="Normal"/>
        <w:widowControl w:val="false"/>
        <w:bidi w:val="0"/>
        <w:spacing w:lineRule="exact" w:line="240" w:before="39" w:after="0"/>
        <w:ind w:right="57" w:hanging="0"/>
        <w:jc w:val="left"/>
        <w:rPr/>
      </w:pP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Le</w:t>
      </w:r>
      <w:r>
        <w:rPr>
          <w:rFonts w:eastAsia="Tahoma" w:cs="Tahoma"/>
          <w:b w:val="false"/>
          <w:bCs w:val="false"/>
          <w:i/>
          <w:iCs/>
          <w:color w:val="00000A"/>
          <w:spacing w:val="4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prés</w:t>
      </w:r>
      <w:r>
        <w:rPr>
          <w:rFonts w:eastAsia="Tahoma" w:cs="Tahoma"/>
          <w:b w:val="false"/>
          <w:bCs w:val="false"/>
          <w:i/>
          <w:iCs/>
          <w:color w:val="00000A"/>
          <w:spacing w:val="-2"/>
          <w:sz w:val="22"/>
          <w:szCs w:val="22"/>
          <w:shd w:fill="FFFFFF" w:val="clear"/>
        </w:rPr>
        <w:t>e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shd w:fill="FFFFFF" w:val="clear"/>
        </w:rPr>
        <w:t>n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t</w:t>
      </w:r>
      <w:r>
        <w:rPr>
          <w:rFonts w:eastAsia="Tahoma" w:cs="Tahoma"/>
          <w:b w:val="false"/>
          <w:bCs w:val="false"/>
          <w:i/>
          <w:iCs/>
          <w:color w:val="00000A"/>
          <w:spacing w:val="4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c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shd w:fill="FFFFFF" w:val="clear"/>
        </w:rPr>
        <w:t>o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shd w:fill="FFFFFF" w:val="clear"/>
        </w:rPr>
        <w:t>n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shd w:fill="FFFFFF" w:val="clear"/>
        </w:rPr>
        <w:t>s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tat</w:t>
      </w:r>
      <w:r>
        <w:rPr>
          <w:rFonts w:eastAsia="Tahoma" w:cs="Tahoma"/>
          <w:b w:val="false"/>
          <w:bCs w:val="false"/>
          <w:i/>
          <w:iCs/>
          <w:color w:val="00000A"/>
          <w:spacing w:val="4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pe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shd w:fill="FFFFFF" w:val="clear"/>
        </w:rPr>
        <w:t>u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t</w:t>
      </w:r>
      <w:r>
        <w:rPr>
          <w:rFonts w:eastAsia="Tahoma" w:cs="Tahoma"/>
          <w:b w:val="false"/>
          <w:bCs w:val="false"/>
          <w:i/>
          <w:iCs/>
          <w:color w:val="00000A"/>
          <w:spacing w:val="4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ê</w:t>
      </w:r>
      <w:r>
        <w:rPr>
          <w:rFonts w:eastAsia="Tahoma" w:cs="Tahoma"/>
          <w:b w:val="false"/>
          <w:bCs w:val="false"/>
          <w:i/>
          <w:iCs/>
          <w:color w:val="00000A"/>
          <w:spacing w:val="-2"/>
          <w:sz w:val="22"/>
          <w:szCs w:val="22"/>
          <w:shd w:fill="FFFFFF" w:val="clear"/>
        </w:rPr>
        <w:t>t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re</w:t>
      </w:r>
      <w:r>
        <w:rPr>
          <w:rFonts w:eastAsia="Tahoma" w:cs="Tahoma"/>
          <w:b w:val="false"/>
          <w:bCs w:val="false"/>
          <w:i/>
          <w:iCs/>
          <w:color w:val="00000A"/>
          <w:spacing w:val="4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c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shd w:fill="FFFFFF" w:val="clear"/>
        </w:rPr>
        <w:t>o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m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shd w:fill="FFFFFF" w:val="clear"/>
        </w:rPr>
        <w:t>p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shd w:fill="FFFFFF" w:val="clear"/>
        </w:rPr>
        <w:t>l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été</w:t>
      </w:r>
      <w:r>
        <w:rPr>
          <w:rFonts w:eastAsia="Tahoma" w:cs="Tahoma"/>
          <w:b w:val="false"/>
          <w:bCs w:val="false"/>
          <w:i/>
          <w:iCs/>
          <w:color w:val="00000A"/>
          <w:spacing w:val="4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par</w:t>
      </w:r>
      <w:r>
        <w:rPr>
          <w:rFonts w:eastAsia="Tahoma" w:cs="Tahoma"/>
          <w:b w:val="false"/>
          <w:bCs w:val="false"/>
          <w:i/>
          <w:iCs/>
          <w:color w:val="00000A"/>
          <w:spacing w:val="4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shd w:fill="FFFFFF" w:val="clear"/>
        </w:rPr>
        <w:t>u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shd w:fill="FFFFFF" w:val="clear"/>
        </w:rPr>
        <w:t>n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e</w:t>
      </w:r>
      <w:r>
        <w:rPr>
          <w:rFonts w:eastAsia="Tahoma" w:cs="Tahoma"/>
          <w:b w:val="false"/>
          <w:bCs w:val="false"/>
          <w:i/>
          <w:iCs/>
          <w:color w:val="00000A"/>
          <w:spacing w:val="4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highlight w:val="white"/>
        </w:rPr>
        <w:t xml:space="preserve">photo, un rapport détaillé du contrôleur ou 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highlight w:val="white"/>
          <w:shd w:fill="FFFFFF" w:val="clear"/>
        </w:rPr>
        <w:t>u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shd w:fill="FFFFFF" w:val="clear"/>
        </w:rPr>
        <w:t>n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e c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shd w:fill="FFFFFF" w:val="clear"/>
        </w:rPr>
        <w:t>o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p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shd w:fill="FFFFFF" w:val="clear"/>
        </w:rPr>
        <w:t>i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e de</w:t>
      </w:r>
      <w:r>
        <w:rPr>
          <w:rFonts w:eastAsia="Tahoma" w:cs="Tahoma"/>
          <w:b w:val="false"/>
          <w:bCs w:val="false"/>
          <w:i/>
          <w:iCs/>
          <w:color w:val="00000A"/>
          <w:spacing w:val="2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shd w:fill="FFFFFF" w:val="clear"/>
        </w:rPr>
        <w:t>l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a ma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shd w:fill="FFFFFF" w:val="clear"/>
        </w:rPr>
        <w:t>i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n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shd w:fill="FFFFFF" w:val="clear"/>
        </w:rPr>
        <w:t xml:space="preserve"> 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c</w:t>
      </w:r>
      <w:r>
        <w:rPr>
          <w:rFonts w:eastAsia="Tahoma" w:cs="Tahoma"/>
          <w:b w:val="false"/>
          <w:bCs w:val="false"/>
          <w:i/>
          <w:iCs/>
          <w:color w:val="00000A"/>
          <w:spacing w:val="-1"/>
          <w:sz w:val="22"/>
          <w:szCs w:val="22"/>
          <w:shd w:fill="FFFFFF" w:val="clear"/>
        </w:rPr>
        <w:t>ou</w:t>
      </w:r>
      <w:r>
        <w:rPr>
          <w:rFonts w:eastAsia="Tahoma" w:cs="Tahoma"/>
          <w:b w:val="false"/>
          <w:bCs w:val="false"/>
          <w:i/>
          <w:iCs/>
          <w:color w:val="00000A"/>
          <w:spacing w:val="-2"/>
          <w:sz w:val="22"/>
          <w:szCs w:val="22"/>
          <w:shd w:fill="FFFFFF" w:val="clear"/>
        </w:rPr>
        <w:t>r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a</w:t>
      </w:r>
      <w:r>
        <w:rPr>
          <w:rFonts w:eastAsia="Tahoma" w:cs="Tahoma"/>
          <w:b w:val="false"/>
          <w:bCs w:val="false"/>
          <w:i/>
          <w:iCs/>
          <w:color w:val="00000A"/>
          <w:spacing w:val="1"/>
          <w:sz w:val="22"/>
          <w:szCs w:val="22"/>
          <w:shd w:fill="FFFFFF" w:val="clear"/>
        </w:rPr>
        <w:t>n</w:t>
      </w:r>
      <w:r>
        <w:rPr>
          <w:rFonts w:eastAsia="Tahoma" w:cs="Tahoma"/>
          <w:b w:val="false"/>
          <w:bCs w:val="false"/>
          <w:i/>
          <w:iCs/>
          <w:color w:val="00000A"/>
          <w:spacing w:val="0"/>
          <w:sz w:val="22"/>
          <w:szCs w:val="22"/>
          <w:shd w:fill="FFFFFF" w:val="clear"/>
        </w:rPr>
        <w:t>te.</w:t>
      </w:r>
    </w:p>
    <w:sectPr>
      <w:type w:val="nextPage"/>
      <w:pgSz w:w="11906" w:h="16838"/>
      <w:pgMar w:left="845" w:right="894" w:header="0" w:top="995" w:footer="0" w:bottom="499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  <w:b/>
      <w:sz w:val="22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  <w:b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  <w:b/>
      <w:sz w:val="22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  <w:b/>
      <w:sz w:val="22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  <w:b/>
      <w:sz w:val="22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  <w:b/>
      <w:sz w:val="22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tableau">
    <w:name w:val="Contenu de tableau"/>
    <w:basedOn w:val="Normal"/>
    <w:qFormat/>
    <w:pPr/>
    <w:rPr/>
  </w:style>
  <w:style w:type="paragraph" w:styleId="Titredetableau">
    <w:name w:val="Titre de tableau"/>
    <w:basedOn w:val="Contenudetableau"/>
    <w:qFormat/>
    <w:pPr/>
    <w:rPr/>
  </w:style>
  <w:style w:type="paragraph" w:styleId="Default">
    <w:name w:val="Default"/>
    <w:qFormat/>
    <w:pPr>
      <w:widowControl w:val="false"/>
      <w:bidi w:val="0"/>
      <w:jc w:val="left"/>
    </w:pPr>
    <w:rPr>
      <w:rFonts w:ascii="Arial" w:hAnsi="Arial" w:eastAsia="SimSun" w:cs="Mangal"/>
      <w:color w:val="000000"/>
      <w:sz w:val="24"/>
      <w:szCs w:val="24"/>
      <w:lang w:val="fr-FR" w:eastAsia="zh-CN" w:bidi="hi-IN"/>
    </w:rPr>
  </w:style>
  <w:style w:type="paragraph" w:styleId="Contenudecadre">
    <w:name w:val="Contenu de cadr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408</TotalTime>
  <Application>LibreOffice/5.3.6.1$Windows_x86 LibreOffice_project/686f202eff87ef707079aeb7f485847613344eb7</Application>
  <Pages>2</Pages>
  <Words>387</Words>
  <Characters>1825</Characters>
  <CharactersWithSpaces>2150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2016-07-07T14:50:00Z</dcterms:created>
  <dc:creator>DJ-M;Estelle IL TURNA;Bardi Esmahène</dc:creator>
  <dc:description/>
  <dc:language>fr-FR</dc:language>
  <cp:lastModifiedBy/>
  <cp:lastPrinted>2021-01-19T16:36:55Z</cp:lastPrinted>
  <dcterms:modified xsi:type="dcterms:W3CDTF">2021-02-17T17:08:21Z</dcterms:modified>
  <cp:revision>65</cp:revision>
  <dc:subject/>
  <dc:title>CGE_sécurité_humaine</dc:title>
</cp:coreProperties>
</file>